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E11D29">
        <w:rPr>
          <w:rStyle w:val="af9"/>
          <w:rFonts w:ascii="Arial" w:eastAsia="宋体" w:hAnsi="Arial" w:cs="Arial" w:hint="eastAsia"/>
        </w:rPr>
        <w:t>8</w:t>
      </w:r>
      <w:r w:rsidR="006A5F85">
        <w:rPr>
          <w:rStyle w:val="af9"/>
          <w:rFonts w:ascii="Arial" w:eastAsia="宋体" w:hAnsi="Arial" w:cs="Arial" w:hint="eastAsia"/>
        </w:rPr>
        <w:t>-e</w:t>
      </w:r>
      <w:r w:rsidRPr="00EA74C3">
        <w:rPr>
          <w:rStyle w:val="af9"/>
          <w:rFonts w:ascii="Arial" w:eastAsia="宋体" w:hAnsi="Arial" w:cs="Arial" w:hint="eastAsia"/>
        </w:rPr>
        <w:tab/>
      </w:r>
      <w:r w:rsidR="009F6D04" w:rsidRPr="009F6D04">
        <w:rPr>
          <w:rStyle w:val="af9"/>
          <w:rFonts w:ascii="Arial" w:eastAsia="宋体" w:hAnsi="Arial" w:cs="Arial"/>
        </w:rPr>
        <w:t>R4-2100397</w:t>
      </w:r>
    </w:p>
    <w:p w:rsidR="004F7745" w:rsidRPr="005A1E2B" w:rsidRDefault="00E11D29" w:rsidP="009B075D">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Electronic Meeting, 25</w:t>
      </w:r>
      <w:r w:rsidRPr="00977743">
        <w:rPr>
          <w:rStyle w:val="af9"/>
          <w:rFonts w:ascii="Arial" w:eastAsia="宋体" w:hAnsi="Arial" w:cs="Arial"/>
          <w:vertAlign w:val="superscript"/>
        </w:rPr>
        <w:t>th</w:t>
      </w:r>
      <w:r w:rsidRPr="00E11D29">
        <w:rPr>
          <w:rStyle w:val="af9"/>
          <w:rFonts w:ascii="Arial" w:eastAsia="宋体" w:hAnsi="Arial" w:cs="Arial"/>
        </w:rPr>
        <w:t xml:space="preserve"> Jan. – 5</w:t>
      </w:r>
      <w:r w:rsidRPr="00977743">
        <w:rPr>
          <w:rStyle w:val="af9"/>
          <w:rFonts w:ascii="Arial" w:eastAsia="宋体" w:hAnsi="Arial" w:cs="Arial"/>
          <w:vertAlign w:val="superscript"/>
        </w:rPr>
        <w:t>th</w:t>
      </w:r>
      <w:r w:rsidRPr="00E11D29">
        <w:rPr>
          <w:rStyle w:val="af9"/>
          <w:rFonts w:ascii="Arial" w:eastAsia="宋体" w:hAnsi="Arial" w:cs="Arial"/>
        </w:rPr>
        <w:t xml:space="preserve"> Feb., 2021</w:t>
      </w:r>
    </w:p>
    <w:p w:rsidR="00034C96" w:rsidRPr="00642802"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A7894" w:rsidRPr="005A7894">
        <w:rPr>
          <w:rFonts w:ascii="Arial" w:hAnsi="Arial" w:cs="Arial"/>
          <w:b w:val="0"/>
        </w:rPr>
        <w:t>Discussion on power saving demodulation</w:t>
      </w:r>
      <w:r w:rsidR="00E11D29">
        <w:rPr>
          <w:rFonts w:ascii="Arial" w:hAnsi="Arial" w:cs="Arial" w:hint="eastAsia"/>
          <w:b w:val="0"/>
        </w:rPr>
        <w:t xml:space="preserve"> test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6243C7">
        <w:rPr>
          <w:rFonts w:ascii="Arial" w:hAnsi="Arial" w:cs="Arial" w:hint="eastAsia"/>
          <w:b w:val="0"/>
        </w:rPr>
        <w:t>7</w:t>
      </w:r>
      <w:r w:rsidR="00632958">
        <w:rPr>
          <w:rFonts w:ascii="Arial" w:hAnsi="Arial" w:cs="Arial" w:hint="eastAsia"/>
          <w:b w:val="0"/>
        </w:rPr>
        <w:t>.</w:t>
      </w:r>
      <w:r w:rsidR="006243C7">
        <w:rPr>
          <w:rFonts w:ascii="Arial" w:hAnsi="Arial" w:cs="Arial" w:hint="eastAsia"/>
          <w:b w:val="0"/>
        </w:rPr>
        <w:t>6</w:t>
      </w:r>
      <w:r w:rsidR="00F166D9">
        <w:rPr>
          <w:rFonts w:ascii="Arial" w:hAnsi="Arial" w:cs="Arial" w:hint="eastAsia"/>
          <w:b w:val="0"/>
        </w:rPr>
        <w:t>.</w:t>
      </w:r>
      <w:r w:rsidR="00E11D29">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596FEC" w:rsidRDefault="004D4493" w:rsidP="00976E0B">
      <w:pPr>
        <w:spacing w:before="0" w:after="120"/>
        <w:jc w:val="left"/>
        <w:rPr>
          <w:sz w:val="20"/>
        </w:rPr>
      </w:pPr>
      <w:r>
        <w:rPr>
          <w:rFonts w:hint="eastAsia"/>
          <w:sz w:val="20"/>
        </w:rPr>
        <w:t xml:space="preserve">In </w:t>
      </w:r>
      <w:r w:rsidR="006135C6">
        <w:rPr>
          <w:rFonts w:hint="eastAsia"/>
          <w:sz w:val="20"/>
        </w:rPr>
        <w:t>RAN4#9</w:t>
      </w:r>
      <w:r w:rsidR="00E11D29">
        <w:rPr>
          <w:rFonts w:hint="eastAsia"/>
          <w:sz w:val="20"/>
        </w:rPr>
        <w:t>7</w:t>
      </w:r>
      <w:r w:rsidR="006135C6">
        <w:rPr>
          <w:rFonts w:hint="eastAsia"/>
          <w:sz w:val="20"/>
        </w:rPr>
        <w:t>-e</w:t>
      </w:r>
      <w:r>
        <w:rPr>
          <w:rFonts w:hint="eastAsia"/>
          <w:sz w:val="20"/>
        </w:rPr>
        <w:t xml:space="preserve"> meeting</w:t>
      </w:r>
      <w:r w:rsidR="00A37301">
        <w:rPr>
          <w:rFonts w:hint="eastAsia"/>
          <w:sz w:val="20"/>
        </w:rPr>
        <w:t xml:space="preserve">, </w:t>
      </w:r>
      <w:r w:rsidR="005A7894">
        <w:rPr>
          <w:rFonts w:hint="eastAsia"/>
          <w:sz w:val="20"/>
        </w:rPr>
        <w:t xml:space="preserve">PDCCH </w:t>
      </w:r>
      <w:r w:rsidR="00774BF5">
        <w:rPr>
          <w:rFonts w:hint="eastAsia"/>
          <w:sz w:val="20"/>
        </w:rPr>
        <w:t xml:space="preserve">DCI </w:t>
      </w:r>
      <w:r w:rsidR="005A7894">
        <w:rPr>
          <w:rFonts w:hint="eastAsia"/>
          <w:sz w:val="20"/>
        </w:rPr>
        <w:t>format 2_6</w:t>
      </w:r>
      <w:r w:rsidR="005D4FF5">
        <w:rPr>
          <w:rFonts w:hint="eastAsia"/>
          <w:sz w:val="20"/>
        </w:rPr>
        <w:t xml:space="preserve"> demodulation</w:t>
      </w:r>
      <w:r w:rsidR="005A7894">
        <w:rPr>
          <w:rFonts w:hint="eastAsia"/>
          <w:sz w:val="20"/>
        </w:rPr>
        <w:t xml:space="preserve"> </w:t>
      </w:r>
      <w:r w:rsidR="00047FC5">
        <w:rPr>
          <w:rFonts w:hint="eastAsia"/>
          <w:sz w:val="20"/>
        </w:rPr>
        <w:t xml:space="preserve">test was discussed and it was agreed to use option 1c </w:t>
      </w:r>
      <w:r w:rsidR="00047FC5" w:rsidRPr="004340E0">
        <w:rPr>
          <w:sz w:val="20"/>
          <w:lang w:val="en-US"/>
        </w:rPr>
        <w:t>with Pm-dsg_total=1%</w:t>
      </w:r>
      <w:r w:rsidR="00047FC5">
        <w:rPr>
          <w:rFonts w:hint="eastAsia"/>
          <w:sz w:val="20"/>
          <w:lang w:val="en-US"/>
        </w:rPr>
        <w:t xml:space="preserve"> to define joint PDCCH/PDCCH-WUS performance [1]</w:t>
      </w:r>
      <w:r w:rsidR="005D4FF5">
        <w:rPr>
          <w:rFonts w:hint="eastAsia"/>
          <w:sz w:val="20"/>
        </w:rPr>
        <w:t>.</w:t>
      </w:r>
      <w:r w:rsidR="00047FC5">
        <w:rPr>
          <w:rFonts w:hint="eastAsia"/>
          <w:sz w:val="20"/>
        </w:rPr>
        <w:t xml:space="preserve"> </w:t>
      </w:r>
      <w:r w:rsidR="00047FC5">
        <w:rPr>
          <w:sz w:val="20"/>
        </w:rPr>
        <w:t>I</w:t>
      </w:r>
      <w:r w:rsidR="00047FC5">
        <w:rPr>
          <w:rFonts w:hint="eastAsia"/>
          <w:sz w:val="20"/>
        </w:rPr>
        <w:t>n addition, the following principles were also agreed.</w:t>
      </w:r>
    </w:p>
    <w:p w:rsidR="005235A8" w:rsidRPr="004340E0" w:rsidRDefault="005235A8" w:rsidP="005235A8">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4340E0">
        <w:rPr>
          <w:rFonts w:eastAsiaTheme="minorEastAsia"/>
          <w:sz w:val="20"/>
        </w:rPr>
        <w:t xml:space="preserve">Test parameters for PDCCH </w:t>
      </w:r>
    </w:p>
    <w:p w:rsidR="005235A8" w:rsidRPr="004340E0" w:rsidRDefault="005235A8" w:rsidP="005235A8">
      <w:pPr>
        <w:pStyle w:val="aff0"/>
        <w:numPr>
          <w:ilvl w:val="1"/>
          <w:numId w:val="25"/>
        </w:numPr>
        <w:snapToGrid w:val="0"/>
        <w:spacing w:beforeLines="20" w:before="48" w:afterLines="20" w:after="48"/>
        <w:ind w:hanging="357"/>
        <w:rPr>
          <w:sz w:val="20"/>
          <w:lang w:val="en-US"/>
        </w:rPr>
      </w:pPr>
      <w:r w:rsidRPr="004340E0">
        <w:rPr>
          <w:sz w:val="20"/>
          <w:lang w:val="en-US"/>
        </w:rPr>
        <w:t>Reuse the test parameters for PDCCH in DRX-ON in 38.101-4</w:t>
      </w:r>
    </w:p>
    <w:p w:rsidR="005235A8" w:rsidRPr="004340E0" w:rsidRDefault="005235A8" w:rsidP="005235A8">
      <w:pPr>
        <w:pStyle w:val="aff0"/>
        <w:numPr>
          <w:ilvl w:val="1"/>
          <w:numId w:val="25"/>
        </w:numPr>
        <w:snapToGrid w:val="0"/>
        <w:spacing w:beforeLines="20" w:before="48" w:afterLines="20" w:after="48"/>
        <w:ind w:hanging="357"/>
        <w:rPr>
          <w:sz w:val="20"/>
          <w:lang w:val="en-US"/>
        </w:rPr>
      </w:pPr>
      <w:r w:rsidRPr="004340E0">
        <w:rPr>
          <w:sz w:val="20"/>
          <w:lang w:val="en-US"/>
        </w:rPr>
        <w:t>For FR1</w:t>
      </w:r>
    </w:p>
    <w:p w:rsidR="005235A8" w:rsidRPr="004340E0" w:rsidRDefault="005235A8" w:rsidP="005235A8">
      <w:pPr>
        <w:pStyle w:val="aff0"/>
        <w:numPr>
          <w:ilvl w:val="2"/>
          <w:numId w:val="26"/>
        </w:numPr>
        <w:snapToGrid w:val="0"/>
        <w:spacing w:beforeLines="20" w:before="48" w:afterLines="20" w:after="48"/>
        <w:ind w:left="1491" w:hanging="357"/>
        <w:rPr>
          <w:sz w:val="20"/>
          <w:lang w:val="en-US"/>
        </w:rPr>
      </w:pPr>
      <w:r w:rsidRPr="004340E0">
        <w:rPr>
          <w:sz w:val="20"/>
          <w:lang w:val="en-US"/>
        </w:rPr>
        <w:t>For FDD: Test No. 3 in Table 5.3.2.1.1-1 and Test No. 3 in Table 5.3.3.1.1-1</w:t>
      </w:r>
    </w:p>
    <w:p w:rsidR="005235A8" w:rsidRPr="004340E0" w:rsidRDefault="005235A8" w:rsidP="005235A8">
      <w:pPr>
        <w:pStyle w:val="aff0"/>
        <w:numPr>
          <w:ilvl w:val="2"/>
          <w:numId w:val="26"/>
        </w:numPr>
        <w:snapToGrid w:val="0"/>
        <w:spacing w:beforeLines="20" w:before="48" w:afterLines="20" w:after="48"/>
        <w:ind w:left="1491" w:hanging="357"/>
        <w:rPr>
          <w:sz w:val="20"/>
          <w:lang w:val="en-US"/>
        </w:rPr>
      </w:pPr>
      <w:r w:rsidRPr="004340E0">
        <w:rPr>
          <w:sz w:val="20"/>
          <w:lang w:val="en-US"/>
        </w:rPr>
        <w:t>For TDD: Test No. 2 in Table 5.3.2.2.1-1 and Test No. 2 in Table 5.3.3.2.1-1</w:t>
      </w:r>
    </w:p>
    <w:p w:rsidR="005235A8" w:rsidRPr="004340E0" w:rsidRDefault="005235A8" w:rsidP="005235A8">
      <w:pPr>
        <w:pStyle w:val="aff0"/>
        <w:numPr>
          <w:ilvl w:val="1"/>
          <w:numId w:val="25"/>
        </w:numPr>
        <w:snapToGrid w:val="0"/>
        <w:spacing w:beforeLines="20" w:before="48" w:afterLines="20" w:after="48"/>
        <w:ind w:hanging="357"/>
        <w:rPr>
          <w:sz w:val="20"/>
          <w:lang w:val="en-US"/>
        </w:rPr>
      </w:pPr>
      <w:r w:rsidRPr="004340E0">
        <w:rPr>
          <w:sz w:val="20"/>
          <w:lang w:val="en-US"/>
        </w:rPr>
        <w:t>For FR2</w:t>
      </w:r>
    </w:p>
    <w:p w:rsidR="005235A8" w:rsidRPr="004340E0" w:rsidRDefault="005235A8" w:rsidP="005235A8">
      <w:pPr>
        <w:pStyle w:val="aff0"/>
        <w:numPr>
          <w:ilvl w:val="2"/>
          <w:numId w:val="26"/>
        </w:numPr>
        <w:snapToGrid w:val="0"/>
        <w:spacing w:beforeLines="20" w:before="48" w:afterLines="20" w:after="48"/>
        <w:ind w:left="1491" w:hanging="357"/>
        <w:rPr>
          <w:sz w:val="20"/>
          <w:lang w:val="en-US"/>
        </w:rPr>
      </w:pPr>
      <w:r w:rsidRPr="004340E0">
        <w:rPr>
          <w:sz w:val="20"/>
          <w:lang w:val="en-US"/>
        </w:rPr>
        <w:t xml:space="preserve">For TDD: Test No. 1-2 in Table 7.3.2.2.1-1 </w:t>
      </w:r>
    </w:p>
    <w:p w:rsidR="005235A8" w:rsidRPr="004340E0" w:rsidRDefault="005235A8" w:rsidP="005235A8">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4340E0">
        <w:rPr>
          <w:rFonts w:eastAsiaTheme="minorEastAsia"/>
          <w:sz w:val="20"/>
        </w:rPr>
        <w:t>Applicability rule</w:t>
      </w:r>
    </w:p>
    <w:p w:rsidR="005235A8" w:rsidRPr="004340E0" w:rsidRDefault="005235A8" w:rsidP="005235A8">
      <w:pPr>
        <w:pStyle w:val="aff0"/>
        <w:numPr>
          <w:ilvl w:val="1"/>
          <w:numId w:val="25"/>
        </w:numPr>
        <w:snapToGrid w:val="0"/>
        <w:spacing w:beforeLines="20" w:before="48" w:afterLines="20" w:after="48"/>
        <w:ind w:hanging="357"/>
        <w:rPr>
          <w:sz w:val="20"/>
          <w:lang w:val="en-US"/>
        </w:rPr>
      </w:pPr>
      <w:r w:rsidRPr="004340E0">
        <w:rPr>
          <w:sz w:val="20"/>
          <w:lang w:val="en-US"/>
        </w:rPr>
        <w:t>Apply the applicability rule that UE already fulfilling PDCCH-WUS performance requirement can skip the corresponding Rel-15 test(s)</w:t>
      </w:r>
    </w:p>
    <w:p w:rsidR="005235A8" w:rsidRPr="004340E0" w:rsidRDefault="005235A8" w:rsidP="005235A8">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4340E0">
        <w:rPr>
          <w:rFonts w:eastAsiaTheme="minorEastAsia"/>
          <w:sz w:val="20"/>
        </w:rPr>
        <w:t>The number of search space for PDCCH-WUS</w:t>
      </w:r>
    </w:p>
    <w:p w:rsidR="005235A8" w:rsidRPr="004340E0" w:rsidRDefault="005235A8" w:rsidP="005235A8">
      <w:pPr>
        <w:pStyle w:val="aff0"/>
        <w:numPr>
          <w:ilvl w:val="1"/>
          <w:numId w:val="25"/>
        </w:numPr>
        <w:snapToGrid w:val="0"/>
        <w:spacing w:beforeLines="20" w:before="48" w:afterLines="20" w:after="48"/>
        <w:ind w:hanging="357"/>
        <w:rPr>
          <w:sz w:val="20"/>
          <w:lang w:val="en-US"/>
        </w:rPr>
      </w:pPr>
      <w:r w:rsidRPr="004340E0">
        <w:rPr>
          <w:sz w:val="20"/>
          <w:lang w:val="en-US"/>
        </w:rPr>
        <w:t>1 search space for PDCCH-WUS</w:t>
      </w:r>
    </w:p>
    <w:p w:rsidR="00E01C69" w:rsidRPr="00E01C69" w:rsidRDefault="00E443BB" w:rsidP="00976E0B">
      <w:pPr>
        <w:spacing w:before="0" w:after="120"/>
        <w:jc w:val="left"/>
        <w:rPr>
          <w:sz w:val="20"/>
        </w:rPr>
      </w:pPr>
      <w:r>
        <w:rPr>
          <w:sz w:val="20"/>
        </w:rPr>
        <w:t>T</w:t>
      </w:r>
      <w:r>
        <w:rPr>
          <w:rFonts w:hint="eastAsia"/>
          <w:sz w:val="20"/>
        </w:rPr>
        <w:t xml:space="preserve">his document will </w:t>
      </w:r>
      <w:r w:rsidR="00047FC5">
        <w:rPr>
          <w:rFonts w:hint="eastAsia"/>
          <w:sz w:val="20"/>
        </w:rPr>
        <w:t xml:space="preserve">provide the simulation results based on the simulation assumptions in the annex and </w:t>
      </w:r>
      <w:r w:rsidR="008376DC">
        <w:rPr>
          <w:rFonts w:hint="eastAsia"/>
          <w:sz w:val="20"/>
        </w:rPr>
        <w:t xml:space="preserve">further </w:t>
      </w:r>
      <w:r>
        <w:rPr>
          <w:rFonts w:hint="eastAsia"/>
          <w:sz w:val="20"/>
        </w:rPr>
        <w:t xml:space="preserve">discuss </w:t>
      </w:r>
      <w:r w:rsidR="00706FA4">
        <w:rPr>
          <w:rFonts w:hint="eastAsia"/>
          <w:sz w:val="20"/>
        </w:rPr>
        <w:t>the test parameter selection</w:t>
      </w:r>
      <w:r w:rsidR="00047FC5">
        <w:rPr>
          <w:rFonts w:hint="eastAsia"/>
          <w:sz w:val="20"/>
        </w:rPr>
        <w:t xml:space="preserve"> for the requirement</w:t>
      </w:r>
      <w:r>
        <w:rPr>
          <w:rFonts w:hint="eastAsia"/>
          <w:sz w:val="20"/>
        </w:rPr>
        <w:t>.</w:t>
      </w:r>
    </w:p>
    <w:p w:rsidR="00F166D9" w:rsidRPr="008F351E"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9D2BA6" w:rsidRDefault="009D2BA6" w:rsidP="009D2BA6">
      <w:pPr>
        <w:pStyle w:val="2"/>
      </w:pPr>
      <w:r>
        <w:rPr>
          <w:rFonts w:hint="eastAsia"/>
        </w:rPr>
        <w:t xml:space="preserve">2.1. </w:t>
      </w:r>
      <w:r w:rsidR="00621664">
        <w:rPr>
          <w:rFonts w:hint="eastAsia"/>
        </w:rPr>
        <w:t>Simulation results for FR1</w:t>
      </w:r>
    </w:p>
    <w:p w:rsidR="005A5FEC" w:rsidRDefault="00706FA4" w:rsidP="00F66732">
      <w:pPr>
        <w:spacing w:before="0" w:after="120"/>
        <w:jc w:val="left"/>
        <w:rPr>
          <w:sz w:val="20"/>
        </w:rPr>
      </w:pPr>
      <w:r>
        <w:rPr>
          <w:rFonts w:hint="eastAsia"/>
          <w:sz w:val="20"/>
        </w:rPr>
        <w:t xml:space="preserve">1). </w:t>
      </w:r>
      <w:r w:rsidR="009D2BA6">
        <w:rPr>
          <w:rFonts w:hint="eastAsia"/>
          <w:sz w:val="20"/>
        </w:rPr>
        <w:t xml:space="preserve">Simulation results </w:t>
      </w:r>
      <w:r w:rsidR="009D2BA6" w:rsidRPr="009D2BA6">
        <w:rPr>
          <w:sz w:val="20"/>
        </w:rPr>
        <w:t>for PDCCH-WUS for FR1-FDD</w:t>
      </w:r>
    </w:p>
    <w:p w:rsidR="00C95E1C" w:rsidRDefault="00C95E1C" w:rsidP="009D2BA6">
      <w:pPr>
        <w:spacing w:before="0" w:after="120"/>
        <w:jc w:val="center"/>
        <w:rPr>
          <w:sz w:val="20"/>
        </w:rPr>
      </w:pPr>
      <w:r>
        <w:rPr>
          <w:noProof/>
          <w:lang w:val="en-US"/>
        </w:rPr>
        <w:lastRenderedPageBreak/>
        <w:drawing>
          <wp:inline distT="0" distB="0" distL="0" distR="0" wp14:anchorId="20AAF34D" wp14:editId="59448B91">
            <wp:extent cx="4460400" cy="2642400"/>
            <wp:effectExtent l="0" t="0" r="0" b="57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460400" cy="2642400"/>
                    </a:xfrm>
                    <a:prstGeom prst="rect">
                      <a:avLst/>
                    </a:prstGeom>
                  </pic:spPr>
                </pic:pic>
              </a:graphicData>
            </a:graphic>
          </wp:inline>
        </w:drawing>
      </w:r>
    </w:p>
    <w:p w:rsidR="00C95E1C" w:rsidRDefault="00C95E1C" w:rsidP="009D2BA6">
      <w:pPr>
        <w:spacing w:before="0" w:after="120"/>
        <w:jc w:val="center"/>
        <w:rPr>
          <w:sz w:val="20"/>
        </w:rPr>
      </w:pPr>
      <w:r>
        <w:rPr>
          <w:noProof/>
          <w:lang w:val="en-US"/>
        </w:rPr>
        <w:drawing>
          <wp:inline distT="0" distB="0" distL="0" distR="0" wp14:anchorId="5F2DEB09" wp14:editId="7F9E9434">
            <wp:extent cx="4586400" cy="2595600"/>
            <wp:effectExtent l="0" t="0" r="508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586400" cy="2595600"/>
                    </a:xfrm>
                    <a:prstGeom prst="rect">
                      <a:avLst/>
                    </a:prstGeom>
                  </pic:spPr>
                </pic:pic>
              </a:graphicData>
            </a:graphic>
          </wp:inline>
        </w:drawing>
      </w:r>
    </w:p>
    <w:p w:rsidR="001A32DA" w:rsidRDefault="001A32DA" w:rsidP="001A32DA">
      <w:pPr>
        <w:spacing w:before="0" w:after="120"/>
        <w:jc w:val="left"/>
        <w:rPr>
          <w:sz w:val="20"/>
        </w:rPr>
      </w:pPr>
      <w:r>
        <w:rPr>
          <w:rFonts w:hint="eastAsia"/>
          <w:sz w:val="20"/>
        </w:rPr>
        <w:t xml:space="preserve">2). Simulation results </w:t>
      </w:r>
      <w:r w:rsidRPr="009D2BA6">
        <w:rPr>
          <w:sz w:val="20"/>
        </w:rPr>
        <w:t>for PDCCH-WUS for FR1-TDD</w:t>
      </w:r>
    </w:p>
    <w:p w:rsidR="00C95E1C" w:rsidRDefault="00C95E1C" w:rsidP="001A32DA">
      <w:pPr>
        <w:spacing w:before="0" w:after="120"/>
        <w:jc w:val="center"/>
        <w:rPr>
          <w:sz w:val="20"/>
        </w:rPr>
      </w:pPr>
      <w:r>
        <w:rPr>
          <w:noProof/>
          <w:lang w:val="en-US"/>
        </w:rPr>
        <w:drawing>
          <wp:inline distT="0" distB="0" distL="0" distR="0" wp14:anchorId="4C1221D4" wp14:editId="6EA8A658">
            <wp:extent cx="4586400" cy="2588400"/>
            <wp:effectExtent l="0" t="0" r="508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586400" cy="2588400"/>
                    </a:xfrm>
                    <a:prstGeom prst="rect">
                      <a:avLst/>
                    </a:prstGeom>
                  </pic:spPr>
                </pic:pic>
              </a:graphicData>
            </a:graphic>
          </wp:inline>
        </w:drawing>
      </w:r>
    </w:p>
    <w:p w:rsidR="00C95E1C" w:rsidRDefault="00C95E1C" w:rsidP="001A32DA">
      <w:pPr>
        <w:spacing w:before="0" w:after="120"/>
        <w:jc w:val="center"/>
        <w:rPr>
          <w:sz w:val="20"/>
        </w:rPr>
      </w:pPr>
      <w:r>
        <w:rPr>
          <w:noProof/>
          <w:lang w:val="en-US"/>
        </w:rPr>
        <w:lastRenderedPageBreak/>
        <w:drawing>
          <wp:inline distT="0" distB="0" distL="0" distR="0" wp14:anchorId="50863CDA" wp14:editId="48D9492B">
            <wp:extent cx="4518000" cy="260640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518000" cy="2606400"/>
                    </a:xfrm>
                    <a:prstGeom prst="rect">
                      <a:avLst/>
                    </a:prstGeom>
                  </pic:spPr>
                </pic:pic>
              </a:graphicData>
            </a:graphic>
          </wp:inline>
        </w:drawing>
      </w:r>
    </w:p>
    <w:p w:rsidR="009D2BA6" w:rsidRDefault="004F2F97" w:rsidP="00F66732">
      <w:pPr>
        <w:spacing w:before="0" w:after="120"/>
        <w:jc w:val="left"/>
        <w:rPr>
          <w:sz w:val="20"/>
        </w:rPr>
      </w:pPr>
      <w:r>
        <w:rPr>
          <w:sz w:val="20"/>
        </w:rPr>
        <w:t>F</w:t>
      </w:r>
      <w:r>
        <w:rPr>
          <w:rFonts w:hint="eastAsia"/>
          <w:sz w:val="20"/>
        </w:rPr>
        <w:t xml:space="preserve">rom these </w:t>
      </w:r>
      <w:r>
        <w:rPr>
          <w:sz w:val="20"/>
        </w:rPr>
        <w:t>simulation</w:t>
      </w:r>
      <w:r>
        <w:rPr>
          <w:rFonts w:hint="eastAsia"/>
          <w:sz w:val="20"/>
        </w:rPr>
        <w:t xml:space="preserve"> results</w:t>
      </w:r>
      <w:r w:rsidR="00621664">
        <w:rPr>
          <w:rFonts w:hint="eastAsia"/>
          <w:sz w:val="20"/>
        </w:rPr>
        <w:t>,</w:t>
      </w:r>
      <w:r w:rsidR="009D2BA6">
        <w:rPr>
          <w:rFonts w:hint="eastAsia"/>
          <w:sz w:val="20"/>
        </w:rPr>
        <w:t xml:space="preserve"> </w:t>
      </w:r>
      <w:r>
        <w:rPr>
          <w:rFonts w:hint="eastAsia"/>
          <w:sz w:val="20"/>
        </w:rPr>
        <w:t xml:space="preserve">PDCCH-WUS performance can get </w:t>
      </w:r>
      <w:r w:rsidR="00621664">
        <w:rPr>
          <w:rFonts w:hint="eastAsia"/>
          <w:sz w:val="20"/>
        </w:rPr>
        <w:t xml:space="preserve">much </w:t>
      </w:r>
      <w:r>
        <w:rPr>
          <w:rFonts w:hint="eastAsia"/>
          <w:sz w:val="20"/>
        </w:rPr>
        <w:t xml:space="preserve">lower </w:t>
      </w:r>
      <w:r w:rsidR="00621664">
        <w:rPr>
          <w:rFonts w:hint="eastAsia"/>
          <w:sz w:val="20"/>
        </w:rPr>
        <w:t xml:space="preserve">BLER </w:t>
      </w:r>
      <w:r>
        <w:rPr>
          <w:rFonts w:hint="eastAsia"/>
          <w:sz w:val="20"/>
        </w:rPr>
        <w:t xml:space="preserve">than 0.1% at </w:t>
      </w:r>
      <w:r w:rsidR="00621664">
        <w:rPr>
          <w:rFonts w:hint="eastAsia"/>
          <w:sz w:val="20"/>
        </w:rPr>
        <w:t xml:space="preserve">the </w:t>
      </w:r>
      <w:r>
        <w:rPr>
          <w:rFonts w:hint="eastAsia"/>
          <w:sz w:val="20"/>
        </w:rPr>
        <w:t xml:space="preserve">same SNR </w:t>
      </w:r>
      <w:r w:rsidR="00621664">
        <w:rPr>
          <w:rFonts w:hint="eastAsia"/>
          <w:sz w:val="20"/>
        </w:rPr>
        <w:t>as for the current</w:t>
      </w:r>
      <w:r>
        <w:rPr>
          <w:rFonts w:hint="eastAsia"/>
          <w:sz w:val="20"/>
        </w:rPr>
        <w:t xml:space="preserve"> normal PDCCH performance </w:t>
      </w:r>
      <w:r w:rsidR="00621664">
        <w:rPr>
          <w:rFonts w:hint="eastAsia"/>
          <w:sz w:val="20"/>
        </w:rPr>
        <w:t xml:space="preserve">at </w:t>
      </w:r>
      <w:r>
        <w:rPr>
          <w:rFonts w:hint="eastAsia"/>
          <w:sz w:val="20"/>
        </w:rPr>
        <w:t xml:space="preserve">1% BLER. </w:t>
      </w:r>
      <w:r w:rsidR="00621664">
        <w:rPr>
          <w:rFonts w:hint="eastAsia"/>
          <w:sz w:val="20"/>
        </w:rPr>
        <w:t>We propose to use</w:t>
      </w:r>
      <w:r>
        <w:rPr>
          <w:rFonts w:hint="eastAsia"/>
          <w:sz w:val="20"/>
        </w:rPr>
        <w:t xml:space="preserve"> option </w:t>
      </w:r>
      <w:proofErr w:type="gramStart"/>
      <w:r>
        <w:rPr>
          <w:rFonts w:hint="eastAsia"/>
          <w:sz w:val="20"/>
        </w:rPr>
        <w:t xml:space="preserve">1 </w:t>
      </w:r>
      <w:r w:rsidR="00621664">
        <w:rPr>
          <w:rFonts w:hint="eastAsia"/>
          <w:sz w:val="20"/>
        </w:rPr>
        <w:t xml:space="preserve"> (</w:t>
      </w:r>
      <w:proofErr w:type="gramEnd"/>
      <w:r w:rsidR="00621664">
        <w:rPr>
          <w:rFonts w:hint="eastAsia"/>
          <w:sz w:val="20"/>
        </w:rPr>
        <w:t>12</w:t>
      </w:r>
      <w:r w:rsidR="00621664" w:rsidRPr="004F2F97">
        <w:rPr>
          <w:sz w:val="20"/>
        </w:rPr>
        <w:t xml:space="preserve"> bits , AL=</w:t>
      </w:r>
      <w:r w:rsidR="00621664">
        <w:rPr>
          <w:rFonts w:hint="eastAsia"/>
          <w:sz w:val="20"/>
        </w:rPr>
        <w:t>8)</w:t>
      </w:r>
      <w:r w:rsidR="00197A82">
        <w:rPr>
          <w:rFonts w:hint="eastAsia"/>
          <w:sz w:val="20"/>
        </w:rPr>
        <w:t xml:space="preserve"> for PDCCH-WUS performance test for FR1 FDD and TDD</w:t>
      </w:r>
    </w:p>
    <w:p w:rsidR="00197A82" w:rsidRDefault="00197A82" w:rsidP="00197A82">
      <w:pPr>
        <w:spacing w:beforeLines="50" w:before="120" w:after="120"/>
        <w:jc w:val="left"/>
        <w:rPr>
          <w:b/>
          <w:sz w:val="20"/>
        </w:rPr>
      </w:pPr>
      <w:r w:rsidRPr="00197A82">
        <w:rPr>
          <w:b/>
          <w:sz w:val="20"/>
        </w:rPr>
        <w:t>Proposal</w:t>
      </w:r>
      <w:r>
        <w:rPr>
          <w:rFonts w:hint="eastAsia"/>
          <w:b/>
          <w:sz w:val="20"/>
        </w:rPr>
        <w:t xml:space="preserve"> 1</w:t>
      </w:r>
      <w:r w:rsidRPr="00197A82">
        <w:rPr>
          <w:b/>
          <w:sz w:val="20"/>
        </w:rPr>
        <w:t xml:space="preserve">: </w:t>
      </w:r>
      <w:r>
        <w:rPr>
          <w:rFonts w:hint="eastAsia"/>
          <w:b/>
          <w:sz w:val="20"/>
        </w:rPr>
        <w:t>I</w:t>
      </w:r>
      <w:r w:rsidRPr="00197A82">
        <w:rPr>
          <w:b/>
          <w:sz w:val="20"/>
        </w:rPr>
        <w:t xml:space="preserve">t is proposed to </w:t>
      </w:r>
      <w:r w:rsidR="00621664">
        <w:rPr>
          <w:rFonts w:hint="eastAsia"/>
          <w:b/>
          <w:sz w:val="20"/>
        </w:rPr>
        <w:t>use</w:t>
      </w:r>
      <w:r w:rsidRPr="00197A82">
        <w:rPr>
          <w:b/>
          <w:sz w:val="20"/>
        </w:rPr>
        <w:t xml:space="preserve"> option 1</w:t>
      </w:r>
      <w:r>
        <w:rPr>
          <w:rFonts w:hint="eastAsia"/>
          <w:b/>
          <w:sz w:val="20"/>
        </w:rPr>
        <w:t xml:space="preserve"> (</w:t>
      </w:r>
      <w:r w:rsidRPr="00197A82">
        <w:rPr>
          <w:b/>
          <w:sz w:val="20"/>
        </w:rPr>
        <w:t>12 bits, AL=8</w:t>
      </w:r>
      <w:r>
        <w:rPr>
          <w:rFonts w:hint="eastAsia"/>
          <w:b/>
          <w:sz w:val="20"/>
        </w:rPr>
        <w:t>) for</w:t>
      </w:r>
      <w:r w:rsidRPr="00197A82">
        <w:t xml:space="preserve"> </w:t>
      </w:r>
      <w:r w:rsidRPr="00197A82">
        <w:rPr>
          <w:b/>
          <w:sz w:val="20"/>
        </w:rPr>
        <w:t>PDCCH-WUS performance test for FR1 FDD and TDD.</w:t>
      </w:r>
    </w:p>
    <w:p w:rsidR="00197A82" w:rsidRDefault="00197A82" w:rsidP="00197A82">
      <w:pPr>
        <w:pStyle w:val="2"/>
      </w:pPr>
      <w:r>
        <w:rPr>
          <w:rFonts w:hint="eastAsia"/>
        </w:rPr>
        <w:t>2.1. FR2 simulations</w:t>
      </w:r>
    </w:p>
    <w:p w:rsidR="00B524BE" w:rsidRDefault="00197A82" w:rsidP="00197A82">
      <w:pPr>
        <w:spacing w:before="0" w:after="120"/>
        <w:jc w:val="left"/>
        <w:rPr>
          <w:sz w:val="20"/>
        </w:rPr>
      </w:pPr>
      <w:r>
        <w:rPr>
          <w:sz w:val="20"/>
        </w:rPr>
        <w:t>F</w:t>
      </w:r>
      <w:r>
        <w:rPr>
          <w:rFonts w:hint="eastAsia"/>
          <w:sz w:val="20"/>
        </w:rPr>
        <w:t>irst</w:t>
      </w:r>
      <w:r w:rsidR="001A32DA">
        <w:rPr>
          <w:rFonts w:hint="eastAsia"/>
          <w:sz w:val="20"/>
        </w:rPr>
        <w:t>ly, it should be cl</w:t>
      </w:r>
      <w:r>
        <w:rPr>
          <w:rFonts w:hint="eastAsia"/>
          <w:sz w:val="20"/>
        </w:rPr>
        <w:t>arif</w:t>
      </w:r>
      <w:r w:rsidR="001A32DA">
        <w:rPr>
          <w:rFonts w:hint="eastAsia"/>
          <w:sz w:val="20"/>
        </w:rPr>
        <w:t>ied</w:t>
      </w:r>
      <w:r>
        <w:rPr>
          <w:rFonts w:hint="eastAsia"/>
          <w:sz w:val="20"/>
        </w:rPr>
        <w:t xml:space="preserve"> that </w:t>
      </w:r>
      <w:r w:rsidR="001A32DA">
        <w:rPr>
          <w:rFonts w:hint="eastAsia"/>
          <w:sz w:val="20"/>
        </w:rPr>
        <w:t xml:space="preserve">the </w:t>
      </w:r>
      <w:r w:rsidR="001A32DA">
        <w:rPr>
          <w:sz w:val="20"/>
        </w:rPr>
        <w:t>simulation</w:t>
      </w:r>
      <w:r w:rsidR="001A32DA">
        <w:rPr>
          <w:rFonts w:hint="eastAsia"/>
          <w:sz w:val="20"/>
        </w:rPr>
        <w:t xml:space="preserve"> assumption for </w:t>
      </w:r>
      <w:r w:rsidR="00B84F23">
        <w:rPr>
          <w:rFonts w:hint="eastAsia"/>
          <w:sz w:val="20"/>
        </w:rPr>
        <w:t xml:space="preserve">FR2 </w:t>
      </w:r>
      <w:r w:rsidRPr="009D2BA6">
        <w:rPr>
          <w:sz w:val="20"/>
        </w:rPr>
        <w:t>PDCCH-WUS</w:t>
      </w:r>
      <w:r w:rsidR="00B84F23">
        <w:rPr>
          <w:rFonts w:hint="eastAsia"/>
          <w:sz w:val="20"/>
        </w:rPr>
        <w:t xml:space="preserve"> in WF</w:t>
      </w:r>
      <w:r w:rsidR="00621664">
        <w:rPr>
          <w:rFonts w:hint="eastAsia"/>
          <w:sz w:val="20"/>
        </w:rPr>
        <w:t xml:space="preserve"> </w:t>
      </w:r>
      <w:r w:rsidR="00B84F23">
        <w:rPr>
          <w:rFonts w:hint="eastAsia"/>
          <w:sz w:val="20"/>
        </w:rPr>
        <w:t>[1] has a</w:t>
      </w:r>
      <w:r w:rsidR="00621664">
        <w:rPr>
          <w:rFonts w:hint="eastAsia"/>
          <w:sz w:val="20"/>
        </w:rPr>
        <w:t xml:space="preserve"> problem</w:t>
      </w:r>
      <w:r w:rsidR="00B84F23">
        <w:rPr>
          <w:rFonts w:hint="eastAsia"/>
          <w:sz w:val="20"/>
        </w:rPr>
        <w:t xml:space="preserve">, i.e. </w:t>
      </w:r>
      <w:r w:rsidR="005B0F1A">
        <w:rPr>
          <w:rFonts w:hint="eastAsia"/>
          <w:sz w:val="20"/>
        </w:rPr>
        <w:t xml:space="preserve">in Option 2, </w:t>
      </w:r>
      <w:r w:rsidR="00B84F23">
        <w:rPr>
          <w:rFonts w:hint="eastAsia"/>
          <w:sz w:val="20"/>
        </w:rPr>
        <w:t>1 CORESET symbol can</w:t>
      </w:r>
      <w:r w:rsidR="00B84F23">
        <w:rPr>
          <w:sz w:val="20"/>
        </w:rPr>
        <w:t>’</w:t>
      </w:r>
      <w:r w:rsidR="00B84F23">
        <w:rPr>
          <w:rFonts w:hint="eastAsia"/>
          <w:sz w:val="20"/>
        </w:rPr>
        <w:t xml:space="preserve">t </w:t>
      </w:r>
      <w:r w:rsidR="00621664">
        <w:rPr>
          <w:sz w:val="20"/>
        </w:rPr>
        <w:t>accommodate</w:t>
      </w:r>
      <w:r w:rsidR="00B84F23">
        <w:rPr>
          <w:rFonts w:hint="eastAsia"/>
          <w:sz w:val="20"/>
        </w:rPr>
        <w:t xml:space="preserve"> 36bits with AL=16 when 60PRB </w:t>
      </w:r>
      <w:r w:rsidR="00B84F23" w:rsidRPr="00B84F23">
        <w:rPr>
          <w:sz w:val="20"/>
        </w:rPr>
        <w:t>CORESET bandwidth</w:t>
      </w:r>
      <w:r w:rsidR="00B84F23">
        <w:rPr>
          <w:rFonts w:hint="eastAsia"/>
          <w:sz w:val="20"/>
        </w:rPr>
        <w:t xml:space="preserve">. </w:t>
      </w:r>
      <w:r w:rsidR="00B84F23">
        <w:rPr>
          <w:sz w:val="20"/>
        </w:rPr>
        <w:t>I</w:t>
      </w:r>
      <w:r w:rsidR="00B84F23">
        <w:rPr>
          <w:rFonts w:hint="eastAsia"/>
          <w:sz w:val="20"/>
        </w:rPr>
        <w:t xml:space="preserve">n our simulations, </w:t>
      </w:r>
      <w:r w:rsidR="00621664">
        <w:rPr>
          <w:rFonts w:hint="eastAsia"/>
          <w:sz w:val="20"/>
        </w:rPr>
        <w:t xml:space="preserve">we consider </w:t>
      </w:r>
      <w:r w:rsidR="00B84F23">
        <w:rPr>
          <w:rFonts w:hint="eastAsia"/>
          <w:sz w:val="20"/>
        </w:rPr>
        <w:t>two methods</w:t>
      </w:r>
      <w:r w:rsidR="004C28CF">
        <w:rPr>
          <w:rFonts w:hint="eastAsia"/>
          <w:sz w:val="20"/>
        </w:rPr>
        <w:t xml:space="preserve"> </w:t>
      </w:r>
      <w:r w:rsidR="00621664">
        <w:rPr>
          <w:rFonts w:hint="eastAsia"/>
          <w:sz w:val="20"/>
        </w:rPr>
        <w:t>to account for the payload of</w:t>
      </w:r>
      <w:r w:rsidR="00B84F23">
        <w:rPr>
          <w:rFonts w:hint="eastAsia"/>
          <w:sz w:val="20"/>
        </w:rPr>
        <w:t xml:space="preserve"> 36bits</w:t>
      </w:r>
      <w:r w:rsidR="00B524BE">
        <w:rPr>
          <w:rFonts w:hint="eastAsia"/>
          <w:sz w:val="20"/>
        </w:rPr>
        <w:t xml:space="preserve">, i.e. 1 CORESET symbol with AL=8 </w:t>
      </w:r>
      <w:r w:rsidR="00621664">
        <w:rPr>
          <w:rFonts w:hint="eastAsia"/>
          <w:sz w:val="20"/>
        </w:rPr>
        <w:t>or</w:t>
      </w:r>
      <w:r w:rsidR="00B524BE">
        <w:rPr>
          <w:rFonts w:hint="eastAsia"/>
          <w:sz w:val="20"/>
        </w:rPr>
        <w:t xml:space="preserve"> 2</w:t>
      </w:r>
      <w:r w:rsidR="00B524BE" w:rsidRPr="00B84F23">
        <w:rPr>
          <w:rFonts w:hint="eastAsia"/>
          <w:sz w:val="20"/>
        </w:rPr>
        <w:t xml:space="preserve"> </w:t>
      </w:r>
      <w:r w:rsidR="00B524BE">
        <w:rPr>
          <w:rFonts w:hint="eastAsia"/>
          <w:sz w:val="20"/>
        </w:rPr>
        <w:t>CORESET symbol with AL=16</w:t>
      </w:r>
      <w:r w:rsidR="00B84F23">
        <w:rPr>
          <w:rFonts w:hint="eastAsia"/>
          <w:sz w:val="20"/>
        </w:rPr>
        <w:t>.</w:t>
      </w:r>
      <w:r w:rsidR="005B0F1A">
        <w:rPr>
          <w:rFonts w:hint="eastAsia"/>
          <w:sz w:val="20"/>
        </w:rPr>
        <w:t xml:space="preserve"> </w:t>
      </w:r>
      <w:r w:rsidR="005B0F1A">
        <w:rPr>
          <w:sz w:val="20"/>
        </w:rPr>
        <w:t>T</w:t>
      </w:r>
      <w:r w:rsidR="005B0F1A">
        <w:rPr>
          <w:rFonts w:hint="eastAsia"/>
          <w:sz w:val="20"/>
        </w:rPr>
        <w:t>hen totally the following 3 test cases were considered,</w:t>
      </w:r>
    </w:p>
    <w:p w:rsidR="005B0F1A" w:rsidRPr="00F45DC1" w:rsidRDefault="005B0F1A" w:rsidP="005B0F1A">
      <w:pPr>
        <w:pStyle w:val="aff0"/>
        <w:snapToGrid w:val="0"/>
        <w:rPr>
          <w:sz w:val="16"/>
          <w:lang w:val="en-US"/>
        </w:rPr>
      </w:pPr>
      <w:r w:rsidRPr="00F45DC1">
        <w:rPr>
          <w:sz w:val="16"/>
        </w:rPr>
        <w:t>Option</w:t>
      </w:r>
      <w:r>
        <w:rPr>
          <w:rFonts w:hint="eastAsia"/>
          <w:sz w:val="16"/>
        </w:rPr>
        <w:t xml:space="preserve"> </w:t>
      </w:r>
      <w:r w:rsidRPr="00F45DC1">
        <w:rPr>
          <w:sz w:val="16"/>
        </w:rPr>
        <w:t>1:</w:t>
      </w:r>
      <w:r>
        <w:rPr>
          <w:rFonts w:hint="eastAsia"/>
          <w:sz w:val="16"/>
        </w:rPr>
        <w:tab/>
      </w:r>
      <w:r w:rsidRPr="00F45DC1">
        <w:rPr>
          <w:sz w:val="16"/>
        </w:rPr>
        <w:t>12 bits + AL=8</w:t>
      </w:r>
      <w:r>
        <w:rPr>
          <w:rFonts w:hint="eastAsia"/>
          <w:sz w:val="16"/>
        </w:rPr>
        <w:t>+1CORESET symbol</w:t>
      </w:r>
    </w:p>
    <w:p w:rsidR="005B0F1A" w:rsidRDefault="005B0F1A" w:rsidP="005B0F1A">
      <w:pPr>
        <w:pStyle w:val="aff0"/>
        <w:snapToGrid w:val="0"/>
        <w:rPr>
          <w:sz w:val="16"/>
        </w:rPr>
      </w:pPr>
      <w:r w:rsidRPr="005B0F1A">
        <w:rPr>
          <w:sz w:val="16"/>
        </w:rPr>
        <w:t>Option</w:t>
      </w:r>
      <w:r>
        <w:rPr>
          <w:rFonts w:hint="eastAsia"/>
          <w:sz w:val="16"/>
        </w:rPr>
        <w:t xml:space="preserve"> </w:t>
      </w:r>
      <w:r w:rsidRPr="005B0F1A">
        <w:rPr>
          <w:sz w:val="16"/>
        </w:rPr>
        <w:t>2</w:t>
      </w:r>
      <w:r>
        <w:rPr>
          <w:rFonts w:hint="eastAsia"/>
          <w:sz w:val="16"/>
        </w:rPr>
        <w:t>a</w:t>
      </w:r>
      <w:r w:rsidRPr="005B0F1A">
        <w:rPr>
          <w:sz w:val="16"/>
        </w:rPr>
        <w:t xml:space="preserve">: </w:t>
      </w:r>
      <w:r>
        <w:rPr>
          <w:rFonts w:hint="eastAsia"/>
          <w:sz w:val="16"/>
        </w:rPr>
        <w:tab/>
      </w:r>
      <w:r w:rsidRPr="005B0F1A">
        <w:rPr>
          <w:sz w:val="16"/>
        </w:rPr>
        <w:t>36 bits + AL=</w:t>
      </w:r>
      <w:r>
        <w:rPr>
          <w:rFonts w:hint="eastAsia"/>
          <w:sz w:val="16"/>
        </w:rPr>
        <w:t>8+1CORESET symbol</w:t>
      </w:r>
    </w:p>
    <w:p w:rsidR="005B0F1A" w:rsidRDefault="005B0F1A" w:rsidP="005B0F1A">
      <w:pPr>
        <w:pStyle w:val="aff0"/>
        <w:snapToGrid w:val="0"/>
        <w:rPr>
          <w:sz w:val="16"/>
        </w:rPr>
      </w:pPr>
      <w:r>
        <w:rPr>
          <w:rFonts w:hint="eastAsia"/>
          <w:sz w:val="16"/>
        </w:rPr>
        <w:t>Option 2b:</w:t>
      </w:r>
      <w:r>
        <w:rPr>
          <w:rFonts w:hint="eastAsia"/>
          <w:sz w:val="16"/>
        </w:rPr>
        <w:tab/>
      </w:r>
      <w:r w:rsidRPr="005B0F1A">
        <w:rPr>
          <w:sz w:val="16"/>
        </w:rPr>
        <w:t>36 bits + AL=</w:t>
      </w:r>
      <w:r>
        <w:rPr>
          <w:rFonts w:hint="eastAsia"/>
          <w:sz w:val="16"/>
        </w:rPr>
        <w:t>16+2 CORESET symbols</w:t>
      </w:r>
    </w:p>
    <w:p w:rsidR="005B0F1A" w:rsidRPr="005B0F1A" w:rsidRDefault="005B0F1A" w:rsidP="005B0F1A">
      <w:pPr>
        <w:pStyle w:val="aff0"/>
        <w:snapToGrid w:val="0"/>
        <w:ind w:firstLine="1680"/>
        <w:rPr>
          <w:sz w:val="16"/>
        </w:rPr>
      </w:pPr>
    </w:p>
    <w:p w:rsidR="00C95E1C" w:rsidRDefault="00C95E1C" w:rsidP="00362E93">
      <w:pPr>
        <w:spacing w:before="0" w:after="120"/>
        <w:jc w:val="center"/>
        <w:rPr>
          <w:sz w:val="20"/>
        </w:rPr>
      </w:pPr>
      <w:r>
        <w:rPr>
          <w:noProof/>
          <w:lang w:val="en-US"/>
        </w:rPr>
        <w:drawing>
          <wp:inline distT="0" distB="0" distL="0" distR="0" wp14:anchorId="63E971B4" wp14:editId="0DBBF417">
            <wp:extent cx="4521600" cy="25992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521600" cy="2599200"/>
                    </a:xfrm>
                    <a:prstGeom prst="rect">
                      <a:avLst/>
                    </a:prstGeom>
                  </pic:spPr>
                </pic:pic>
              </a:graphicData>
            </a:graphic>
          </wp:inline>
        </w:drawing>
      </w:r>
    </w:p>
    <w:p w:rsidR="00362E93" w:rsidRDefault="00362E93" w:rsidP="00362E93">
      <w:pPr>
        <w:spacing w:before="0" w:after="120"/>
        <w:jc w:val="left"/>
        <w:rPr>
          <w:sz w:val="20"/>
        </w:rPr>
      </w:pPr>
      <w:r>
        <w:rPr>
          <w:sz w:val="20"/>
        </w:rPr>
        <w:t>F</w:t>
      </w:r>
      <w:r>
        <w:rPr>
          <w:rFonts w:hint="eastAsia"/>
          <w:sz w:val="20"/>
        </w:rPr>
        <w:t xml:space="preserve">rom these </w:t>
      </w:r>
      <w:r>
        <w:rPr>
          <w:sz w:val="20"/>
        </w:rPr>
        <w:t>simulation</w:t>
      </w:r>
      <w:r>
        <w:rPr>
          <w:rFonts w:hint="eastAsia"/>
          <w:sz w:val="20"/>
        </w:rPr>
        <w:t xml:space="preserve"> results</w:t>
      </w:r>
      <w:r>
        <w:rPr>
          <w:sz w:val="20"/>
        </w:rPr>
        <w:t xml:space="preserve"> </w:t>
      </w:r>
      <w:r>
        <w:rPr>
          <w:rFonts w:hint="eastAsia"/>
          <w:sz w:val="20"/>
        </w:rPr>
        <w:t xml:space="preserve">we can see that all three parameter selections for PDCCH-WUS performance can get </w:t>
      </w:r>
      <w:r w:rsidR="005B0F1A">
        <w:rPr>
          <w:rFonts w:hint="eastAsia"/>
          <w:sz w:val="20"/>
        </w:rPr>
        <w:t>&lt;</w:t>
      </w:r>
      <w:r>
        <w:rPr>
          <w:rFonts w:hint="eastAsia"/>
          <w:sz w:val="20"/>
        </w:rPr>
        <w:t xml:space="preserve">0.1% BLER at </w:t>
      </w:r>
      <w:r w:rsidR="005B0F1A">
        <w:rPr>
          <w:rFonts w:hint="eastAsia"/>
          <w:sz w:val="20"/>
        </w:rPr>
        <w:t xml:space="preserve">the </w:t>
      </w:r>
      <w:r>
        <w:rPr>
          <w:rFonts w:hint="eastAsia"/>
          <w:sz w:val="20"/>
        </w:rPr>
        <w:t xml:space="preserve">same SNR </w:t>
      </w:r>
      <w:r w:rsidR="005B0F1A">
        <w:rPr>
          <w:rFonts w:hint="eastAsia"/>
          <w:sz w:val="20"/>
        </w:rPr>
        <w:t xml:space="preserve">setting </w:t>
      </w:r>
      <w:r>
        <w:rPr>
          <w:rFonts w:hint="eastAsia"/>
          <w:sz w:val="20"/>
        </w:rPr>
        <w:t xml:space="preserve">for current normal PDCCH </w:t>
      </w:r>
      <w:r w:rsidR="005B0F1A">
        <w:rPr>
          <w:rFonts w:hint="eastAsia"/>
          <w:sz w:val="20"/>
        </w:rPr>
        <w:t>at</w:t>
      </w:r>
      <w:r>
        <w:rPr>
          <w:rFonts w:hint="eastAsia"/>
          <w:sz w:val="20"/>
        </w:rPr>
        <w:t xml:space="preserve"> 1% BLER. </w:t>
      </w:r>
      <w:r w:rsidR="005B0F1A">
        <w:rPr>
          <w:rFonts w:hint="eastAsia"/>
          <w:sz w:val="20"/>
        </w:rPr>
        <w:t xml:space="preserve">It is </w:t>
      </w:r>
      <w:r w:rsidR="005B0F1A">
        <w:rPr>
          <w:sz w:val="20"/>
        </w:rPr>
        <w:t>proposed</w:t>
      </w:r>
      <w:r w:rsidR="005B0F1A">
        <w:rPr>
          <w:rFonts w:hint="eastAsia"/>
          <w:sz w:val="20"/>
        </w:rPr>
        <w:t xml:space="preserve"> to consider option 2a </w:t>
      </w:r>
      <w:r>
        <w:rPr>
          <w:rFonts w:hint="eastAsia"/>
          <w:sz w:val="20"/>
        </w:rPr>
        <w:t>(</w:t>
      </w:r>
      <w:r w:rsidRPr="004F2F97">
        <w:rPr>
          <w:sz w:val="20"/>
        </w:rPr>
        <w:t xml:space="preserve">36 </w:t>
      </w:r>
      <w:proofErr w:type="gramStart"/>
      <w:r w:rsidRPr="004F2F97">
        <w:rPr>
          <w:sz w:val="20"/>
        </w:rPr>
        <w:t>bits ,</w:t>
      </w:r>
      <w:proofErr w:type="gramEnd"/>
      <w:r w:rsidRPr="004F2F97">
        <w:rPr>
          <w:sz w:val="20"/>
        </w:rPr>
        <w:t xml:space="preserve"> AL=</w:t>
      </w:r>
      <w:r>
        <w:rPr>
          <w:rFonts w:hint="eastAsia"/>
          <w:sz w:val="20"/>
        </w:rPr>
        <w:t>8) for FR2 PDCCH-WUS performance test.</w:t>
      </w:r>
    </w:p>
    <w:p w:rsidR="00B01E0E" w:rsidRPr="00362E93" w:rsidRDefault="00B01E0E" w:rsidP="0092467F">
      <w:pPr>
        <w:spacing w:beforeLines="50" w:before="120" w:after="120"/>
        <w:jc w:val="left"/>
        <w:rPr>
          <w:b/>
          <w:sz w:val="20"/>
        </w:rPr>
      </w:pPr>
      <w:r w:rsidRPr="00362E93">
        <w:rPr>
          <w:rFonts w:hint="eastAsia"/>
          <w:b/>
          <w:sz w:val="20"/>
        </w:rPr>
        <w:t xml:space="preserve">Proposal </w:t>
      </w:r>
      <w:r w:rsidR="00B9469D" w:rsidRPr="00362E93">
        <w:rPr>
          <w:rFonts w:hint="eastAsia"/>
          <w:b/>
          <w:sz w:val="20"/>
        </w:rPr>
        <w:t>2</w:t>
      </w:r>
      <w:r w:rsidRPr="00362E93">
        <w:rPr>
          <w:rFonts w:hint="eastAsia"/>
          <w:b/>
          <w:sz w:val="20"/>
        </w:rPr>
        <w:t xml:space="preserve">: </w:t>
      </w:r>
      <w:r w:rsidR="005B0F1A" w:rsidRPr="005B0F1A">
        <w:rPr>
          <w:rFonts w:hint="eastAsia"/>
          <w:b/>
          <w:sz w:val="20"/>
        </w:rPr>
        <w:t xml:space="preserve">It is </w:t>
      </w:r>
      <w:r w:rsidR="005B0F1A" w:rsidRPr="005B0F1A">
        <w:rPr>
          <w:b/>
          <w:sz w:val="20"/>
        </w:rPr>
        <w:t>proposed</w:t>
      </w:r>
      <w:r w:rsidR="005B0F1A" w:rsidRPr="005B0F1A">
        <w:rPr>
          <w:rFonts w:hint="eastAsia"/>
          <w:b/>
          <w:sz w:val="20"/>
        </w:rPr>
        <w:t xml:space="preserve"> to consider option 2a (</w:t>
      </w:r>
      <w:r w:rsidR="005B0F1A" w:rsidRPr="005B0F1A">
        <w:rPr>
          <w:b/>
          <w:sz w:val="20"/>
        </w:rPr>
        <w:t>36 bits, AL=</w:t>
      </w:r>
      <w:r w:rsidR="005B0F1A" w:rsidRPr="005B0F1A">
        <w:rPr>
          <w:rFonts w:hint="eastAsia"/>
          <w:b/>
          <w:sz w:val="20"/>
        </w:rPr>
        <w:t>8) for FR2 PDCCH-WUS performance test.</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F97525" w:rsidRPr="00F97525" w:rsidRDefault="00F97525" w:rsidP="00F97525">
      <w:pPr>
        <w:spacing w:before="0" w:after="120"/>
        <w:jc w:val="left"/>
        <w:rPr>
          <w:sz w:val="20"/>
        </w:rPr>
      </w:pPr>
      <w:r w:rsidRPr="00F97525">
        <w:rPr>
          <w:sz w:val="20"/>
        </w:rPr>
        <w:t xml:space="preserve">This contribution </w:t>
      </w:r>
      <w:r w:rsidR="006E573A">
        <w:rPr>
          <w:rFonts w:hint="eastAsia"/>
          <w:sz w:val="20"/>
        </w:rPr>
        <w:t>discusse</w:t>
      </w:r>
      <w:r w:rsidR="00280B27">
        <w:rPr>
          <w:rFonts w:hint="eastAsia"/>
          <w:sz w:val="20"/>
        </w:rPr>
        <w:t xml:space="preserve">d </w:t>
      </w:r>
      <w:r w:rsidR="006E573A">
        <w:rPr>
          <w:rFonts w:hint="eastAsia"/>
          <w:sz w:val="20"/>
        </w:rPr>
        <w:t>PDCCH DCI formant 2_6</w:t>
      </w:r>
      <w:r w:rsidR="005B0F1A">
        <w:rPr>
          <w:rFonts w:hint="eastAsia"/>
          <w:sz w:val="20"/>
        </w:rPr>
        <w:t xml:space="preserve"> performance test and presented</w:t>
      </w:r>
      <w:r w:rsidR="008758CC">
        <w:rPr>
          <w:rFonts w:hint="eastAsia"/>
          <w:sz w:val="20"/>
        </w:rPr>
        <w:t xml:space="preserve"> simulation results. </w:t>
      </w:r>
    </w:p>
    <w:p w:rsidR="005B0F1A" w:rsidRDefault="005B0F1A" w:rsidP="005B0F1A">
      <w:pPr>
        <w:spacing w:beforeLines="50" w:before="120" w:after="120"/>
        <w:jc w:val="left"/>
        <w:rPr>
          <w:b/>
          <w:sz w:val="20"/>
        </w:rPr>
      </w:pPr>
      <w:r w:rsidRPr="00197A82">
        <w:rPr>
          <w:b/>
          <w:sz w:val="20"/>
        </w:rPr>
        <w:lastRenderedPageBreak/>
        <w:t>Proposal</w:t>
      </w:r>
      <w:r>
        <w:rPr>
          <w:rFonts w:hint="eastAsia"/>
          <w:b/>
          <w:sz w:val="20"/>
        </w:rPr>
        <w:t xml:space="preserve"> 1</w:t>
      </w:r>
      <w:r w:rsidRPr="00197A82">
        <w:rPr>
          <w:b/>
          <w:sz w:val="20"/>
        </w:rPr>
        <w:t xml:space="preserve">: </w:t>
      </w:r>
      <w:r>
        <w:rPr>
          <w:rFonts w:hint="eastAsia"/>
          <w:b/>
          <w:sz w:val="20"/>
        </w:rPr>
        <w:t>I</w:t>
      </w:r>
      <w:r w:rsidRPr="00197A82">
        <w:rPr>
          <w:b/>
          <w:sz w:val="20"/>
        </w:rPr>
        <w:t xml:space="preserve">t is proposed to </w:t>
      </w:r>
      <w:r>
        <w:rPr>
          <w:rFonts w:hint="eastAsia"/>
          <w:b/>
          <w:sz w:val="20"/>
        </w:rPr>
        <w:t>use</w:t>
      </w:r>
      <w:r w:rsidRPr="00197A82">
        <w:rPr>
          <w:b/>
          <w:sz w:val="20"/>
        </w:rPr>
        <w:t xml:space="preserve"> option 1</w:t>
      </w:r>
      <w:r>
        <w:rPr>
          <w:rFonts w:hint="eastAsia"/>
          <w:b/>
          <w:sz w:val="20"/>
        </w:rPr>
        <w:t xml:space="preserve"> (</w:t>
      </w:r>
      <w:r w:rsidRPr="00197A82">
        <w:rPr>
          <w:b/>
          <w:sz w:val="20"/>
        </w:rPr>
        <w:t>12 bits, AL=8</w:t>
      </w:r>
      <w:r>
        <w:rPr>
          <w:rFonts w:hint="eastAsia"/>
          <w:b/>
          <w:sz w:val="20"/>
        </w:rPr>
        <w:t>) for</w:t>
      </w:r>
      <w:r w:rsidRPr="00197A82">
        <w:t xml:space="preserve"> </w:t>
      </w:r>
      <w:r w:rsidRPr="00197A82">
        <w:rPr>
          <w:b/>
          <w:sz w:val="20"/>
        </w:rPr>
        <w:t>PDCCH-WUS performance test for FR1 FDD and TDD.</w:t>
      </w:r>
    </w:p>
    <w:p w:rsidR="005B0F1A" w:rsidRPr="00362E93" w:rsidRDefault="005B0F1A" w:rsidP="005B0F1A">
      <w:pPr>
        <w:spacing w:beforeLines="50" w:before="120" w:after="120"/>
        <w:jc w:val="left"/>
        <w:rPr>
          <w:b/>
          <w:sz w:val="20"/>
        </w:rPr>
      </w:pPr>
      <w:r w:rsidRPr="00362E93">
        <w:rPr>
          <w:rFonts w:hint="eastAsia"/>
          <w:b/>
          <w:sz w:val="20"/>
        </w:rPr>
        <w:t xml:space="preserve">Proposal 2: </w:t>
      </w:r>
      <w:r w:rsidRPr="005B0F1A">
        <w:rPr>
          <w:rFonts w:hint="eastAsia"/>
          <w:b/>
          <w:sz w:val="20"/>
        </w:rPr>
        <w:t xml:space="preserve">It is </w:t>
      </w:r>
      <w:r w:rsidRPr="005B0F1A">
        <w:rPr>
          <w:b/>
          <w:sz w:val="20"/>
        </w:rPr>
        <w:t>proposed</w:t>
      </w:r>
      <w:r w:rsidRPr="005B0F1A">
        <w:rPr>
          <w:rFonts w:hint="eastAsia"/>
          <w:b/>
          <w:sz w:val="20"/>
        </w:rPr>
        <w:t xml:space="preserve"> to consider option 2a (</w:t>
      </w:r>
      <w:r w:rsidRPr="005B0F1A">
        <w:rPr>
          <w:b/>
          <w:sz w:val="20"/>
        </w:rPr>
        <w:t>36 bits, AL=</w:t>
      </w:r>
      <w:r w:rsidRPr="005B0F1A">
        <w:rPr>
          <w:rFonts w:hint="eastAsia"/>
          <w:b/>
          <w:sz w:val="20"/>
        </w:rPr>
        <w:t>8) for FR2 PDCCH-WUS performance test.</w:t>
      </w:r>
    </w:p>
    <w:p w:rsidR="009B1D3B" w:rsidRDefault="005B0F1A" w:rsidP="009B1D3B">
      <w:pPr>
        <w:spacing w:before="0" w:after="120"/>
        <w:jc w:val="left"/>
        <w:rPr>
          <w:sz w:val="20"/>
        </w:rPr>
      </w:pPr>
      <w:r>
        <w:rPr>
          <w:sz w:val="20"/>
        </w:rPr>
        <w:t>B</w:t>
      </w:r>
      <w:r>
        <w:rPr>
          <w:rFonts w:hint="eastAsia"/>
          <w:sz w:val="20"/>
        </w:rPr>
        <w:t>ased on the proposal in this paper, a</w:t>
      </w:r>
      <w:r w:rsidR="009B1D3B">
        <w:rPr>
          <w:rFonts w:hint="eastAsia"/>
          <w:sz w:val="20"/>
        </w:rPr>
        <w:t xml:space="preserve"> CR for FR2 PDCCH DCI formant 2_6 performance test is provided in [3].</w:t>
      </w:r>
    </w:p>
    <w:p w:rsidR="008758CC" w:rsidRPr="008758CC" w:rsidRDefault="008758CC"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135C6" w:rsidRDefault="006135C6" w:rsidP="006135C6">
      <w:pPr>
        <w:pStyle w:val="ab"/>
        <w:ind w:left="540" w:hangingChars="270" w:hanging="540"/>
        <w:rPr>
          <w:sz w:val="20"/>
        </w:rPr>
      </w:pPr>
      <w:r>
        <w:rPr>
          <w:rFonts w:hint="eastAsia"/>
          <w:sz w:val="20"/>
        </w:rPr>
        <w:t>[1]</w:t>
      </w:r>
      <w:r>
        <w:rPr>
          <w:rFonts w:hint="eastAsia"/>
          <w:sz w:val="20"/>
        </w:rPr>
        <w:tab/>
      </w:r>
      <w:r w:rsidR="005235A8" w:rsidRPr="005235A8">
        <w:rPr>
          <w:sz w:val="20"/>
        </w:rPr>
        <w:t>R4-2017677</w:t>
      </w:r>
      <w:r w:rsidR="005235A8">
        <w:rPr>
          <w:rFonts w:hint="eastAsia"/>
          <w:sz w:val="20"/>
        </w:rPr>
        <w:t xml:space="preserve">, </w:t>
      </w:r>
      <w:r w:rsidR="005235A8" w:rsidRPr="005235A8">
        <w:rPr>
          <w:sz w:val="20"/>
        </w:rPr>
        <w:t>WF on power saving demodulation</w:t>
      </w:r>
      <w:r w:rsidR="005235A8">
        <w:rPr>
          <w:rFonts w:hint="eastAsia"/>
          <w:sz w:val="20"/>
        </w:rPr>
        <w:t xml:space="preserve">, </w:t>
      </w:r>
      <w:r w:rsidR="005235A8" w:rsidRPr="005235A8">
        <w:rPr>
          <w:sz w:val="20"/>
        </w:rPr>
        <w:t>CMCC</w:t>
      </w:r>
      <w:r w:rsidR="005235A8">
        <w:rPr>
          <w:rFonts w:hint="eastAsia"/>
          <w:sz w:val="20"/>
        </w:rPr>
        <w:t>, CATT</w:t>
      </w:r>
    </w:p>
    <w:p w:rsidR="009B1D3B" w:rsidRDefault="009B1D3B" w:rsidP="009B1D3B">
      <w:pPr>
        <w:pStyle w:val="ab"/>
        <w:ind w:left="540" w:hangingChars="270" w:hanging="540"/>
        <w:rPr>
          <w:sz w:val="20"/>
        </w:rPr>
      </w:pPr>
      <w:r>
        <w:rPr>
          <w:rFonts w:hint="eastAsia"/>
          <w:sz w:val="20"/>
        </w:rPr>
        <w:t>[2]</w:t>
      </w:r>
      <w:r>
        <w:rPr>
          <w:rFonts w:hint="eastAsia"/>
          <w:sz w:val="20"/>
        </w:rPr>
        <w:tab/>
      </w:r>
      <w:r w:rsidRPr="009B1D3B">
        <w:rPr>
          <w:sz w:val="20"/>
        </w:rPr>
        <w:t>R4-2017659</w:t>
      </w:r>
      <w:r>
        <w:rPr>
          <w:rFonts w:hint="eastAsia"/>
          <w:sz w:val="20"/>
        </w:rPr>
        <w:t xml:space="preserve">, </w:t>
      </w:r>
      <w:r w:rsidRPr="009B1D3B">
        <w:rPr>
          <w:sz w:val="20"/>
        </w:rPr>
        <w:t>Work plan for power saving demodulation</w:t>
      </w:r>
      <w:r>
        <w:rPr>
          <w:rFonts w:hint="eastAsia"/>
          <w:sz w:val="20"/>
        </w:rPr>
        <w:t xml:space="preserve">, </w:t>
      </w:r>
      <w:r w:rsidRPr="009B1D3B">
        <w:rPr>
          <w:sz w:val="20"/>
        </w:rPr>
        <w:t>CATT</w:t>
      </w:r>
    </w:p>
    <w:p w:rsidR="006135C6" w:rsidRDefault="006135C6" w:rsidP="00E568DA">
      <w:pPr>
        <w:pStyle w:val="ab"/>
        <w:ind w:left="540" w:hangingChars="270" w:hanging="540"/>
        <w:rPr>
          <w:sz w:val="20"/>
        </w:rPr>
      </w:pPr>
      <w:r>
        <w:rPr>
          <w:rFonts w:hint="eastAsia"/>
          <w:sz w:val="20"/>
        </w:rPr>
        <w:t>[</w:t>
      </w:r>
      <w:r w:rsidR="009B1D3B">
        <w:rPr>
          <w:rFonts w:hint="eastAsia"/>
          <w:sz w:val="20"/>
        </w:rPr>
        <w:t>3</w:t>
      </w:r>
      <w:r>
        <w:rPr>
          <w:rFonts w:hint="eastAsia"/>
          <w:sz w:val="20"/>
        </w:rPr>
        <w:t>]</w:t>
      </w:r>
      <w:r>
        <w:rPr>
          <w:rFonts w:hint="eastAsia"/>
          <w:sz w:val="20"/>
        </w:rPr>
        <w:tab/>
      </w:r>
      <w:r w:rsidR="008758CC" w:rsidRPr="00382A6B">
        <w:rPr>
          <w:sz w:val="20"/>
        </w:rPr>
        <w:t>R4-2</w:t>
      </w:r>
      <w:r w:rsidR="00D9701B">
        <w:rPr>
          <w:rFonts w:hint="eastAsia"/>
          <w:sz w:val="20"/>
        </w:rPr>
        <w:t>100398</w:t>
      </w:r>
      <w:r w:rsidR="008758CC">
        <w:rPr>
          <w:rFonts w:hint="eastAsia"/>
          <w:sz w:val="20"/>
        </w:rPr>
        <w:t xml:space="preserve">, </w:t>
      </w:r>
      <w:r w:rsidR="008758CC" w:rsidRPr="00382A6B">
        <w:rPr>
          <w:sz w:val="20"/>
        </w:rPr>
        <w:t xml:space="preserve">CR for TS38.101-4, test for </w:t>
      </w:r>
      <w:r w:rsidR="009B1D3B">
        <w:rPr>
          <w:rFonts w:hint="eastAsia"/>
          <w:sz w:val="20"/>
        </w:rPr>
        <w:t xml:space="preserve">FR2 </w:t>
      </w:r>
      <w:r w:rsidR="008758CC" w:rsidRPr="00382A6B">
        <w:rPr>
          <w:sz w:val="20"/>
        </w:rPr>
        <w:t>PDCCH DCI format 2_6 demodulation</w:t>
      </w:r>
      <w:r w:rsidR="008758CC">
        <w:rPr>
          <w:rFonts w:hint="eastAsia"/>
          <w:sz w:val="20"/>
        </w:rPr>
        <w:t>, CATT</w:t>
      </w:r>
      <w:bookmarkStart w:id="1" w:name="_GoBack"/>
      <w:bookmarkEnd w:id="1"/>
    </w:p>
    <w:p w:rsidR="00442503" w:rsidRPr="00442503" w:rsidRDefault="00442503" w:rsidP="00442503">
      <w:pPr>
        <w:spacing w:before="0" w:after="120"/>
        <w:jc w:val="left"/>
        <w:rPr>
          <w:sz w:val="20"/>
          <w:lang w:val="en-US"/>
        </w:rPr>
      </w:pPr>
    </w:p>
    <w:p w:rsidR="00442503" w:rsidRDefault="00442503" w:rsidP="00442503">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 simulation</w:t>
      </w:r>
    </w:p>
    <w:p w:rsidR="00047FC5" w:rsidRDefault="00047FC5" w:rsidP="005235A8">
      <w:pPr>
        <w:spacing w:before="0" w:after="120"/>
        <w:jc w:val="left"/>
        <w:rPr>
          <w:b/>
          <w:sz w:val="20"/>
          <w:lang w:val="en-US"/>
        </w:rPr>
      </w:pPr>
    </w:p>
    <w:p w:rsidR="005235A8" w:rsidRPr="005235A8" w:rsidRDefault="005235A8" w:rsidP="005235A8">
      <w:pPr>
        <w:spacing w:before="0" w:after="120"/>
        <w:jc w:val="left"/>
        <w:rPr>
          <w:b/>
          <w:sz w:val="20"/>
          <w:lang w:val="en-US"/>
        </w:rPr>
      </w:pPr>
      <w:r w:rsidRPr="005235A8">
        <w:rPr>
          <w:rFonts w:hint="eastAsia"/>
          <w:b/>
          <w:sz w:val="20"/>
          <w:lang w:val="en-US"/>
        </w:rPr>
        <w:t>1)  Simulation assumption</w:t>
      </w:r>
    </w:p>
    <w:p w:rsidR="005235A8" w:rsidRPr="005235A8" w:rsidRDefault="005235A8" w:rsidP="005235A8">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5235A8">
        <w:rPr>
          <w:rFonts w:eastAsiaTheme="minorEastAsia"/>
          <w:sz w:val="20"/>
        </w:rPr>
        <w:t>Simulation assumptions for PDCCH-WUS for FR1-FDD</w:t>
      </w:r>
    </w:p>
    <w:tbl>
      <w:tblPr>
        <w:tblW w:w="45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20" w:firstRow="1" w:lastRow="0" w:firstColumn="0" w:lastColumn="0" w:noHBand="0" w:noVBand="1"/>
      </w:tblPr>
      <w:tblGrid>
        <w:gridCol w:w="5009"/>
        <w:gridCol w:w="2253"/>
        <w:gridCol w:w="1516"/>
      </w:tblGrid>
      <w:tr w:rsidR="005235A8" w:rsidRPr="00F45DC1" w:rsidTr="00587AAE">
        <w:trPr>
          <w:jc w:val="center"/>
        </w:trPr>
        <w:tc>
          <w:tcPr>
            <w:tcW w:w="0" w:type="auto"/>
            <w:vMerge w:val="restart"/>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rPr>
              <w:t>Parameter</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lang w:val="en-US"/>
              </w:rPr>
              <w:t>Value</w:t>
            </w:r>
          </w:p>
        </w:tc>
      </w:tr>
      <w:tr w:rsidR="005235A8" w:rsidRPr="00F45DC1" w:rsidTr="00587AAE">
        <w:trPr>
          <w:jc w:val="center"/>
        </w:trPr>
        <w:tc>
          <w:tcPr>
            <w:tcW w:w="0" w:type="auto"/>
            <w:vMerge/>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PDCCH-WUS</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PDCCH</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lang w:val="en-US"/>
              </w:rPr>
              <w:t>Duplex mode</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lang w:val="en-US"/>
              </w:rPr>
              <w:t>FDD</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rPr>
              <w:t>DCI format</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2_6</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1_1</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rPr>
              <w:t>Bandwidth</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10MHz</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rPr>
              <w:t>SCS</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15kHz</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rPr>
              <w:t>Number of BS antennas</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1Tx</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rPr>
              <w:t>Number of UE antennas</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2Rx, 4Rx</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rPr>
              <w:t>DM-RS channel estimation</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Realistic</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rPr>
              <w:t>Channel model</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TDLA30-10</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rPr>
              <w:t>DCI length (excluding 24bits CRS) + Aggregation level</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Option1:12 bits , AL=8</w:t>
            </w:r>
          </w:p>
          <w:p w:rsidR="005235A8" w:rsidRPr="00F45DC1" w:rsidRDefault="005235A8" w:rsidP="00587AAE">
            <w:pPr>
              <w:pStyle w:val="aff0"/>
              <w:snapToGrid w:val="0"/>
              <w:ind w:firstLine="0"/>
              <w:rPr>
                <w:sz w:val="16"/>
                <w:szCs w:val="15"/>
                <w:lang w:val="en-US"/>
              </w:rPr>
            </w:pPr>
            <w:r w:rsidRPr="00F45DC1">
              <w:rPr>
                <w:sz w:val="16"/>
                <w:szCs w:val="15"/>
              </w:rPr>
              <w:t>Option2: 36 bits , AL=16</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52 bits + AL=4</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lang w:val="en-US"/>
              </w:rPr>
              <w:t>CORESET symbol</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rPr>
              <w:t>2</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lang w:val="en-US"/>
              </w:rPr>
              <w:t>CORESET bandwidth</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lang w:val="en-US"/>
              </w:rPr>
              <w:t>48RB</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lang w:val="en-US"/>
              </w:rPr>
              <w:t>Mapping type</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lang w:val="en-US"/>
              </w:rPr>
              <w:t>Non-Interleaved</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lang w:val="en-US"/>
              </w:rPr>
              <w:t>Non-Interleaved</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b/>
                <w:bCs/>
                <w:sz w:val="16"/>
                <w:szCs w:val="15"/>
                <w:lang w:val="en-US"/>
              </w:rPr>
              <w:t>REG bundle size</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szCs w:val="15"/>
                <w:lang w:val="en-US"/>
              </w:rPr>
            </w:pPr>
            <w:r w:rsidRPr="00F45DC1">
              <w:rPr>
                <w:sz w:val="16"/>
                <w:szCs w:val="15"/>
                <w:lang w:val="en-US"/>
              </w:rPr>
              <w:t>6</w:t>
            </w:r>
          </w:p>
        </w:tc>
      </w:tr>
    </w:tbl>
    <w:p w:rsidR="005235A8" w:rsidRPr="00F45DC1" w:rsidRDefault="005235A8" w:rsidP="005235A8">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F45DC1">
        <w:rPr>
          <w:rFonts w:eastAsiaTheme="minorEastAsia"/>
          <w:sz w:val="20"/>
        </w:rPr>
        <w:t>Simulation assumptions for PDCCH-WUS for FR1-TDD</w:t>
      </w:r>
    </w:p>
    <w:tbl>
      <w:tblPr>
        <w:tblW w:w="45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20" w:firstRow="1" w:lastRow="0" w:firstColumn="0" w:lastColumn="0" w:noHBand="0" w:noVBand="1"/>
      </w:tblPr>
      <w:tblGrid>
        <w:gridCol w:w="4867"/>
        <w:gridCol w:w="2253"/>
        <w:gridCol w:w="1658"/>
      </w:tblGrid>
      <w:tr w:rsidR="005235A8" w:rsidRPr="00F45DC1" w:rsidTr="00587AAE">
        <w:trPr>
          <w:jc w:val="center"/>
        </w:trPr>
        <w:tc>
          <w:tcPr>
            <w:tcW w:w="0" w:type="auto"/>
            <w:vMerge w:val="restart"/>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Parameter</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Value</w:t>
            </w:r>
          </w:p>
        </w:tc>
      </w:tr>
      <w:tr w:rsidR="005235A8" w:rsidRPr="00F45DC1" w:rsidTr="00587AAE">
        <w:trPr>
          <w:jc w:val="center"/>
        </w:trPr>
        <w:tc>
          <w:tcPr>
            <w:tcW w:w="0" w:type="auto"/>
            <w:vMerge/>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PDCCH-WUS</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PDCCH</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Duplex mode</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TDD</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DCI format</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2_6</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1_1</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Bandwidth</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40MHz</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SCS</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3</w:t>
            </w:r>
            <w:r w:rsidRPr="00F45DC1">
              <w:rPr>
                <w:sz w:val="16"/>
              </w:rPr>
              <w:t>0kHz</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Number of BS antennas</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1Tx</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Number of UE antennas</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2Rx, 4Rx</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DM-RS channel estimation</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Realistic</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Channel model</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TDLC300-100</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DCI length (excluding 24bits CRS) + Aggregation level</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Option1:12 bits + AL=8</w:t>
            </w:r>
          </w:p>
          <w:p w:rsidR="005235A8" w:rsidRPr="00F45DC1" w:rsidRDefault="005235A8" w:rsidP="00587AAE">
            <w:pPr>
              <w:pStyle w:val="aff0"/>
              <w:snapToGrid w:val="0"/>
              <w:ind w:firstLine="0"/>
              <w:rPr>
                <w:sz w:val="16"/>
                <w:lang w:val="en-US"/>
              </w:rPr>
            </w:pPr>
            <w:r w:rsidRPr="00F45DC1">
              <w:rPr>
                <w:sz w:val="16"/>
              </w:rPr>
              <w:t>Option2: 36 bits + AL=16</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53 bits + AL=4</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CORESET symbol</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1</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CORESET bandwidth</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102RB</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Mapping type</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Interleaved(size 3)</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Interleaved(size 3)</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REG bundle size</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2</w:t>
            </w:r>
          </w:p>
        </w:tc>
      </w:tr>
    </w:tbl>
    <w:p w:rsidR="005235A8" w:rsidRPr="00F45DC1" w:rsidRDefault="005235A8" w:rsidP="005235A8">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F45DC1">
        <w:rPr>
          <w:rFonts w:eastAsiaTheme="minorEastAsia"/>
          <w:sz w:val="20"/>
        </w:rPr>
        <w:t>Simulation assumptions for PDCCH-WUS for FR2</w:t>
      </w:r>
    </w:p>
    <w:tbl>
      <w:tblPr>
        <w:tblW w:w="45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20" w:firstRow="1" w:lastRow="0" w:firstColumn="0" w:lastColumn="0" w:noHBand="0" w:noVBand="1"/>
      </w:tblPr>
      <w:tblGrid>
        <w:gridCol w:w="4867"/>
        <w:gridCol w:w="2253"/>
        <w:gridCol w:w="1658"/>
      </w:tblGrid>
      <w:tr w:rsidR="005235A8" w:rsidRPr="00F45DC1" w:rsidTr="00587AAE">
        <w:trPr>
          <w:jc w:val="center"/>
        </w:trPr>
        <w:tc>
          <w:tcPr>
            <w:tcW w:w="0" w:type="auto"/>
            <w:vMerge w:val="restart"/>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lastRenderedPageBreak/>
              <w:t>Parameter</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Value</w:t>
            </w:r>
          </w:p>
        </w:tc>
      </w:tr>
      <w:tr w:rsidR="005235A8" w:rsidRPr="00F45DC1" w:rsidTr="00587AAE">
        <w:trPr>
          <w:jc w:val="center"/>
        </w:trPr>
        <w:tc>
          <w:tcPr>
            <w:tcW w:w="0" w:type="auto"/>
            <w:vMerge/>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PDCCH-WUS</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PDCCH</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Duplex mode</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TDD</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DCI format</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2_6</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1_1</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Bandwidth</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100MHz</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SCS</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120kHz</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Number of BS antennas</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1Tx</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Number of UE antennas</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2Rx</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DM-RS channel estimation</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Realistic</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Channel model</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TDLA30-300</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rPr>
              <w:t>DCI length (excluding 24bits CRS) + Aggregation level</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Option1:12 bits + AL=8</w:t>
            </w:r>
          </w:p>
          <w:p w:rsidR="005235A8" w:rsidRPr="00F45DC1" w:rsidRDefault="005235A8" w:rsidP="00587AAE">
            <w:pPr>
              <w:pStyle w:val="aff0"/>
              <w:snapToGrid w:val="0"/>
              <w:ind w:firstLine="0"/>
              <w:rPr>
                <w:sz w:val="16"/>
                <w:lang w:val="en-US"/>
              </w:rPr>
            </w:pPr>
            <w:r w:rsidRPr="00F45DC1">
              <w:rPr>
                <w:sz w:val="16"/>
              </w:rPr>
              <w:t>Option2: 36 bits + AL=16</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rPr>
              <w:t>56 bits + AL=4</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CORESET symbol</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1</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CORESET bandwidth</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60RB</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Mapping type</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Interleaved(size 2)</w:t>
            </w:r>
          </w:p>
        </w:tc>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Interleaved(size 2)</w:t>
            </w:r>
          </w:p>
        </w:tc>
      </w:tr>
      <w:tr w:rsidR="005235A8" w:rsidRPr="00F45DC1" w:rsidTr="00587AAE">
        <w:trPr>
          <w:jc w:val="center"/>
        </w:trPr>
        <w:tc>
          <w:tcPr>
            <w:tcW w:w="0" w:type="auto"/>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b/>
                <w:bCs/>
                <w:sz w:val="16"/>
                <w:lang w:val="en-US"/>
              </w:rPr>
              <w:t>REG bundle size</w:t>
            </w:r>
          </w:p>
        </w:tc>
        <w:tc>
          <w:tcPr>
            <w:tcW w:w="0" w:type="auto"/>
            <w:gridSpan w:val="2"/>
            <w:shd w:val="clear" w:color="auto" w:fill="auto"/>
            <w:tcMar>
              <w:top w:w="28" w:type="dxa"/>
              <w:left w:w="57" w:type="dxa"/>
              <w:bottom w:w="28" w:type="dxa"/>
              <w:right w:w="57" w:type="dxa"/>
            </w:tcMar>
            <w:vAlign w:val="center"/>
            <w:hideMark/>
          </w:tcPr>
          <w:p w:rsidR="005235A8" w:rsidRPr="00F45DC1" w:rsidRDefault="005235A8" w:rsidP="00587AAE">
            <w:pPr>
              <w:pStyle w:val="aff0"/>
              <w:snapToGrid w:val="0"/>
              <w:ind w:firstLine="0"/>
              <w:rPr>
                <w:sz w:val="16"/>
                <w:lang w:val="en-US"/>
              </w:rPr>
            </w:pPr>
            <w:r w:rsidRPr="00F45DC1">
              <w:rPr>
                <w:sz w:val="16"/>
                <w:lang w:val="en-US"/>
              </w:rPr>
              <w:t>6</w:t>
            </w:r>
          </w:p>
        </w:tc>
      </w:tr>
    </w:tbl>
    <w:p w:rsidR="00442503" w:rsidRDefault="00442503" w:rsidP="00442503"/>
    <w:sectPr w:rsidR="00442503" w:rsidSect="00EC439E">
      <w:headerReference w:type="even" r:id="rId14"/>
      <w:footerReference w:type="default" r:id="rId15"/>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0A14" w:rsidRDefault="008C0A14" w:rsidP="0095591C">
      <w:pPr>
        <w:spacing w:after="60"/>
        <w:ind w:left="210"/>
      </w:pPr>
      <w:r>
        <w:separator/>
      </w:r>
    </w:p>
    <w:p w:rsidR="008C0A14" w:rsidRDefault="008C0A14"/>
  </w:endnote>
  <w:endnote w:type="continuationSeparator" w:id="0">
    <w:p w:rsidR="008C0A14" w:rsidRDefault="008C0A14" w:rsidP="0095591C">
      <w:pPr>
        <w:spacing w:after="60"/>
        <w:ind w:left="210"/>
      </w:pPr>
      <w:r>
        <w:continuationSeparator/>
      </w:r>
    </w:p>
    <w:p w:rsidR="008C0A14" w:rsidRDefault="008C0A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panose1 w:val="00000000000000000000"/>
    <w:charset w:val="80"/>
    <w:family w:val="roman"/>
    <w:notTrueType/>
    <w:pitch w:val="variable"/>
    <w:sig w:usb0="00000000"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AAE" w:rsidRDefault="00587AA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9701B">
      <w:t>1</w:t>
    </w:r>
    <w:r>
      <w:fldChar w:fldCharType="end"/>
    </w:r>
  </w:p>
  <w:p w:rsidR="00587AAE" w:rsidRDefault="00587AA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0A14" w:rsidRDefault="008C0A14" w:rsidP="0095591C">
      <w:pPr>
        <w:spacing w:after="60"/>
        <w:ind w:left="210"/>
      </w:pPr>
      <w:r>
        <w:separator/>
      </w:r>
    </w:p>
    <w:p w:rsidR="008C0A14" w:rsidRDefault="008C0A14"/>
  </w:footnote>
  <w:footnote w:type="continuationSeparator" w:id="0">
    <w:p w:rsidR="008C0A14" w:rsidRDefault="008C0A14" w:rsidP="0095591C">
      <w:pPr>
        <w:spacing w:after="60"/>
        <w:ind w:left="210"/>
      </w:pPr>
      <w:r>
        <w:continuationSeparator/>
      </w:r>
    </w:p>
    <w:p w:rsidR="008C0A14" w:rsidRDefault="008C0A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7AAE" w:rsidRDefault="00587AA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587AAE" w:rsidRDefault="00587AA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F444807"/>
    <w:multiLevelType w:val="hybridMultilevel"/>
    <w:tmpl w:val="810E57C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04190003">
      <w:start w:val="1"/>
      <w:numFmt w:val="bullet"/>
      <w:lvlText w:val="o"/>
      <w:lvlJc w:val="left"/>
      <w:pPr>
        <w:tabs>
          <w:tab w:val="num" w:pos="1800"/>
        </w:tabs>
        <w:ind w:left="1800" w:hanging="360"/>
      </w:pPr>
      <w:rPr>
        <w:rFonts w:ascii="Courier New" w:hAnsi="Courier New" w:cs="Courier New"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8AE42F5"/>
    <w:multiLevelType w:val="hybridMultilevel"/>
    <w:tmpl w:val="860887F8"/>
    <w:lvl w:ilvl="0" w:tplc="C298D5B6">
      <w:start w:val="1"/>
      <w:numFmt w:val="bullet"/>
      <w:lvlText w:val="•"/>
      <w:lvlJc w:val="left"/>
      <w:pPr>
        <w:tabs>
          <w:tab w:val="num" w:pos="360"/>
        </w:tabs>
        <w:ind w:left="360" w:hanging="360"/>
      </w:pPr>
      <w:rPr>
        <w:rFonts w:ascii="Arial" w:hAnsi="Arial" w:cs="Times New Roman" w:hint="default"/>
        <w:lang w:val="en-GB"/>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40B34E0"/>
    <w:multiLevelType w:val="hybridMultilevel"/>
    <w:tmpl w:val="B0A64B3A"/>
    <w:lvl w:ilvl="0" w:tplc="F32A23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0EE3D6F"/>
    <w:multiLevelType w:val="hybridMultilevel"/>
    <w:tmpl w:val="14844F6E"/>
    <w:lvl w:ilvl="0" w:tplc="658037F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43210B2C"/>
    <w:multiLevelType w:val="hybridMultilevel"/>
    <w:tmpl w:val="3D80D62C"/>
    <w:lvl w:ilvl="0" w:tplc="E9D079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790A3D"/>
    <w:multiLevelType w:val="hybridMultilevel"/>
    <w:tmpl w:val="08B0C56C"/>
    <w:lvl w:ilvl="0" w:tplc="622206A8">
      <w:start w:val="1"/>
      <w:numFmt w:val="bullet"/>
      <w:lvlText w:val=""/>
      <w:lvlJc w:val="left"/>
      <w:pPr>
        <w:tabs>
          <w:tab w:val="num" w:pos="720"/>
        </w:tabs>
        <w:ind w:left="720" w:hanging="360"/>
      </w:pPr>
      <w:rPr>
        <w:rFonts w:ascii="Wingdings" w:hAnsi="Wingdings" w:hint="default"/>
      </w:rPr>
    </w:lvl>
    <w:lvl w:ilvl="1" w:tplc="AFD06F62">
      <w:start w:val="3731"/>
      <w:numFmt w:val="bullet"/>
      <w:lvlText w:val="–"/>
      <w:lvlJc w:val="left"/>
      <w:pPr>
        <w:tabs>
          <w:tab w:val="num" w:pos="1440"/>
        </w:tabs>
        <w:ind w:left="1440" w:hanging="360"/>
      </w:pPr>
      <w:rPr>
        <w:rFonts w:ascii="Arial" w:hAnsi="Arial" w:hint="default"/>
      </w:rPr>
    </w:lvl>
    <w:lvl w:ilvl="2" w:tplc="A1B08888">
      <w:start w:val="3731"/>
      <w:numFmt w:val="bullet"/>
      <w:lvlText w:val="•"/>
      <w:lvlJc w:val="left"/>
      <w:pPr>
        <w:tabs>
          <w:tab w:val="num" w:pos="2160"/>
        </w:tabs>
        <w:ind w:left="2160" w:hanging="360"/>
      </w:pPr>
      <w:rPr>
        <w:rFonts w:ascii="Arial" w:hAnsi="Arial" w:hint="default"/>
      </w:rPr>
    </w:lvl>
    <w:lvl w:ilvl="3" w:tplc="461045EA" w:tentative="1">
      <w:start w:val="1"/>
      <w:numFmt w:val="bullet"/>
      <w:lvlText w:val=""/>
      <w:lvlJc w:val="left"/>
      <w:pPr>
        <w:tabs>
          <w:tab w:val="num" w:pos="2880"/>
        </w:tabs>
        <w:ind w:left="2880" w:hanging="360"/>
      </w:pPr>
      <w:rPr>
        <w:rFonts w:ascii="Wingdings" w:hAnsi="Wingdings" w:hint="default"/>
      </w:rPr>
    </w:lvl>
    <w:lvl w:ilvl="4" w:tplc="78AA9388" w:tentative="1">
      <w:start w:val="1"/>
      <w:numFmt w:val="bullet"/>
      <w:lvlText w:val=""/>
      <w:lvlJc w:val="left"/>
      <w:pPr>
        <w:tabs>
          <w:tab w:val="num" w:pos="3600"/>
        </w:tabs>
        <w:ind w:left="3600" w:hanging="360"/>
      </w:pPr>
      <w:rPr>
        <w:rFonts w:ascii="Wingdings" w:hAnsi="Wingdings" w:hint="default"/>
      </w:rPr>
    </w:lvl>
    <w:lvl w:ilvl="5" w:tplc="500EC1F8" w:tentative="1">
      <w:start w:val="1"/>
      <w:numFmt w:val="bullet"/>
      <w:lvlText w:val=""/>
      <w:lvlJc w:val="left"/>
      <w:pPr>
        <w:tabs>
          <w:tab w:val="num" w:pos="4320"/>
        </w:tabs>
        <w:ind w:left="4320" w:hanging="360"/>
      </w:pPr>
      <w:rPr>
        <w:rFonts w:ascii="Wingdings" w:hAnsi="Wingdings" w:hint="default"/>
      </w:rPr>
    </w:lvl>
    <w:lvl w:ilvl="6" w:tplc="F6222B9C" w:tentative="1">
      <w:start w:val="1"/>
      <w:numFmt w:val="bullet"/>
      <w:lvlText w:val=""/>
      <w:lvlJc w:val="left"/>
      <w:pPr>
        <w:tabs>
          <w:tab w:val="num" w:pos="5040"/>
        </w:tabs>
        <w:ind w:left="5040" w:hanging="360"/>
      </w:pPr>
      <w:rPr>
        <w:rFonts w:ascii="Wingdings" w:hAnsi="Wingdings" w:hint="default"/>
      </w:rPr>
    </w:lvl>
    <w:lvl w:ilvl="7" w:tplc="46A47F52" w:tentative="1">
      <w:start w:val="1"/>
      <w:numFmt w:val="bullet"/>
      <w:lvlText w:val=""/>
      <w:lvlJc w:val="left"/>
      <w:pPr>
        <w:tabs>
          <w:tab w:val="num" w:pos="5760"/>
        </w:tabs>
        <w:ind w:left="5760" w:hanging="360"/>
      </w:pPr>
      <w:rPr>
        <w:rFonts w:ascii="Wingdings" w:hAnsi="Wingdings" w:hint="default"/>
      </w:rPr>
    </w:lvl>
    <w:lvl w:ilvl="8" w:tplc="F5880BB6" w:tentative="1">
      <w:start w:val="1"/>
      <w:numFmt w:val="bullet"/>
      <w:lvlText w:val=""/>
      <w:lvlJc w:val="left"/>
      <w:pPr>
        <w:tabs>
          <w:tab w:val="num" w:pos="6480"/>
        </w:tabs>
        <w:ind w:left="6480" w:hanging="360"/>
      </w:pPr>
      <w:rPr>
        <w:rFonts w:ascii="Wingdings" w:hAnsi="Wingdings" w:hint="default"/>
      </w:rPr>
    </w:lvl>
  </w:abstractNum>
  <w:abstractNum w:abstractNumId="1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nsid w:val="5F882E20"/>
    <w:multiLevelType w:val="hybridMultilevel"/>
    <w:tmpl w:val="66043EC0"/>
    <w:lvl w:ilvl="0" w:tplc="DAEC2F6C">
      <w:start w:val="1"/>
      <w:numFmt w:val="bullet"/>
      <w:lvlText w:val="•"/>
      <w:lvlJc w:val="left"/>
      <w:pPr>
        <w:tabs>
          <w:tab w:val="num" w:pos="360"/>
        </w:tabs>
        <w:ind w:left="360" w:hanging="360"/>
      </w:pPr>
      <w:rPr>
        <w:rFonts w:ascii="Arial" w:hAnsi="Arial" w:hint="default"/>
      </w:rPr>
    </w:lvl>
    <w:lvl w:ilvl="1" w:tplc="D1B487F2">
      <w:start w:val="5533"/>
      <w:numFmt w:val="bullet"/>
      <w:lvlText w:val="–"/>
      <w:lvlJc w:val="left"/>
      <w:pPr>
        <w:tabs>
          <w:tab w:val="num" w:pos="1080"/>
        </w:tabs>
        <w:ind w:left="1080" w:hanging="360"/>
      </w:pPr>
      <w:rPr>
        <w:rFonts w:ascii="Arial" w:hAnsi="Arial" w:hint="default"/>
      </w:rPr>
    </w:lvl>
    <w:lvl w:ilvl="2" w:tplc="E79AA2C8">
      <w:start w:val="1"/>
      <w:numFmt w:val="bullet"/>
      <w:lvlText w:val="•"/>
      <w:lvlJc w:val="left"/>
      <w:pPr>
        <w:tabs>
          <w:tab w:val="num" w:pos="1800"/>
        </w:tabs>
        <w:ind w:left="1800" w:hanging="360"/>
      </w:pPr>
      <w:rPr>
        <w:rFonts w:ascii="Arial" w:hAnsi="Arial" w:hint="default"/>
      </w:rPr>
    </w:lvl>
    <w:lvl w:ilvl="3" w:tplc="6D34F20E" w:tentative="1">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1C01E1D"/>
    <w:multiLevelType w:val="hybridMultilevel"/>
    <w:tmpl w:val="06A2E5DC"/>
    <w:lvl w:ilvl="0" w:tplc="504CDE84">
      <w:start w:val="1"/>
      <w:numFmt w:val="bullet"/>
      <w:lvlText w:val="-"/>
      <w:lvlJc w:val="left"/>
      <w:pPr>
        <w:ind w:left="717" w:hanging="360"/>
      </w:pPr>
      <w:rPr>
        <w:rFonts w:ascii="Times New Roman" w:eastAsia="宋体" w:hAnsi="Times New Roman" w:cs="Times New Roman"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3">
    <w:nsid w:val="739C0B98"/>
    <w:multiLevelType w:val="hybridMultilevel"/>
    <w:tmpl w:val="0ABE5B8C"/>
    <w:lvl w:ilvl="0" w:tplc="DAEC2F6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3">
      <w:start w:val="1"/>
      <w:numFmt w:val="bullet"/>
      <w:lvlText w:val="o"/>
      <w:lvlJc w:val="left"/>
      <w:pPr>
        <w:tabs>
          <w:tab w:val="num" w:pos="1800"/>
        </w:tabs>
        <w:ind w:left="1800" w:hanging="360"/>
      </w:pPr>
      <w:rPr>
        <w:rFonts w:ascii="Courier New" w:hAnsi="Courier New" w:cs="Courier New" w:hint="default"/>
      </w:rPr>
    </w:lvl>
    <w:lvl w:ilvl="3" w:tplc="6D34F20E">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A3C348E"/>
    <w:multiLevelType w:val="hybridMultilevel"/>
    <w:tmpl w:val="2CEA9AB4"/>
    <w:lvl w:ilvl="0" w:tplc="D41271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1"/>
  </w:num>
  <w:num w:numId="4">
    <w:abstractNumId w:val="15"/>
  </w:num>
  <w:num w:numId="5">
    <w:abstractNumId w:val="7"/>
  </w:num>
  <w:num w:numId="6">
    <w:abstractNumId w:val="24"/>
  </w:num>
  <w:num w:numId="7">
    <w:abstractNumId w:val="3"/>
  </w:num>
  <w:num w:numId="8">
    <w:abstractNumId w:val="16"/>
  </w:num>
  <w:num w:numId="9">
    <w:abstractNumId w:val="10"/>
  </w:num>
  <w:num w:numId="10">
    <w:abstractNumId w:val="21"/>
  </w:num>
  <w:num w:numId="11">
    <w:abstractNumId w:val="25"/>
  </w:num>
  <w:num w:numId="12">
    <w:abstractNumId w:val="27"/>
  </w:num>
  <w:num w:numId="13">
    <w:abstractNumId w:val="11"/>
  </w:num>
  <w:num w:numId="14">
    <w:abstractNumId w:val="14"/>
  </w:num>
  <w:num w:numId="15">
    <w:abstractNumId w:val="8"/>
  </w:num>
  <w:num w:numId="16">
    <w:abstractNumId w:val="20"/>
  </w:num>
  <w:num w:numId="17">
    <w:abstractNumId w:val="0"/>
  </w:num>
  <w:num w:numId="18">
    <w:abstractNumId w:val="6"/>
  </w:num>
  <w:num w:numId="19">
    <w:abstractNumId w:val="2"/>
  </w:num>
  <w:num w:numId="20">
    <w:abstractNumId w:val="17"/>
  </w:num>
  <w:num w:numId="21">
    <w:abstractNumId w:val="12"/>
  </w:num>
  <w:num w:numId="22">
    <w:abstractNumId w:val="26"/>
  </w:num>
  <w:num w:numId="23">
    <w:abstractNumId w:val="22"/>
  </w:num>
  <w:num w:numId="24">
    <w:abstractNumId w:val="9"/>
  </w:num>
  <w:num w:numId="25">
    <w:abstractNumId w:val="19"/>
  </w:num>
  <w:num w:numId="26">
    <w:abstractNumId w:val="23"/>
  </w:num>
  <w:num w:numId="27">
    <w:abstractNumId w:val="4"/>
  </w:num>
  <w:num w:numId="2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2156"/>
    <w:rsid w:val="00032220"/>
    <w:rsid w:val="000322C3"/>
    <w:rsid w:val="000333E3"/>
    <w:rsid w:val="0003476C"/>
    <w:rsid w:val="00034C96"/>
    <w:rsid w:val="00034CE4"/>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47FC5"/>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B92"/>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0B27"/>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01A"/>
    <w:rsid w:val="002D6AB2"/>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62D3"/>
    <w:rsid w:val="004D647F"/>
    <w:rsid w:val="004D6D2E"/>
    <w:rsid w:val="004D6F73"/>
    <w:rsid w:val="004D744C"/>
    <w:rsid w:val="004D7861"/>
    <w:rsid w:val="004D7D7F"/>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87AAE"/>
    <w:rsid w:val="00590785"/>
    <w:rsid w:val="00592664"/>
    <w:rsid w:val="00592673"/>
    <w:rsid w:val="00592FD4"/>
    <w:rsid w:val="005943AA"/>
    <w:rsid w:val="005950DB"/>
    <w:rsid w:val="00595260"/>
    <w:rsid w:val="005967FF"/>
    <w:rsid w:val="00596FEC"/>
    <w:rsid w:val="0059791B"/>
    <w:rsid w:val="005A00F8"/>
    <w:rsid w:val="005A02EA"/>
    <w:rsid w:val="005A0552"/>
    <w:rsid w:val="005A0B4E"/>
    <w:rsid w:val="005A0EDA"/>
    <w:rsid w:val="005A161E"/>
    <w:rsid w:val="005A18C3"/>
    <w:rsid w:val="005A2A6F"/>
    <w:rsid w:val="005A2F50"/>
    <w:rsid w:val="005A31B3"/>
    <w:rsid w:val="005A37BC"/>
    <w:rsid w:val="005A48AC"/>
    <w:rsid w:val="005A4C0B"/>
    <w:rsid w:val="005A4D01"/>
    <w:rsid w:val="005A5176"/>
    <w:rsid w:val="005A5232"/>
    <w:rsid w:val="005A5AE0"/>
    <w:rsid w:val="005A5FEC"/>
    <w:rsid w:val="005A6095"/>
    <w:rsid w:val="005A67A2"/>
    <w:rsid w:val="005A77CE"/>
    <w:rsid w:val="005A7894"/>
    <w:rsid w:val="005A7C38"/>
    <w:rsid w:val="005A7C9D"/>
    <w:rsid w:val="005B0057"/>
    <w:rsid w:val="005B01A9"/>
    <w:rsid w:val="005B0889"/>
    <w:rsid w:val="005B0F1A"/>
    <w:rsid w:val="005B185B"/>
    <w:rsid w:val="005B193C"/>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4FF5"/>
    <w:rsid w:val="005D5EF1"/>
    <w:rsid w:val="005D5F41"/>
    <w:rsid w:val="005D691F"/>
    <w:rsid w:val="005D74BB"/>
    <w:rsid w:val="005D77AB"/>
    <w:rsid w:val="005D78E7"/>
    <w:rsid w:val="005E00BF"/>
    <w:rsid w:val="005E0490"/>
    <w:rsid w:val="005E157B"/>
    <w:rsid w:val="005E33FB"/>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1664"/>
    <w:rsid w:val="0062201C"/>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37EE5"/>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73A"/>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B54"/>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2729"/>
    <w:rsid w:val="008232A5"/>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0A14"/>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6D04"/>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816"/>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2E"/>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7BC"/>
    <w:rsid w:val="00C90949"/>
    <w:rsid w:val="00C90984"/>
    <w:rsid w:val="00C9163B"/>
    <w:rsid w:val="00C91975"/>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01B"/>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1D29"/>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8DA"/>
    <w:rsid w:val="00E56921"/>
    <w:rsid w:val="00E5782B"/>
    <w:rsid w:val="00E60008"/>
    <w:rsid w:val="00E60438"/>
    <w:rsid w:val="00E605A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1BD"/>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0CCE"/>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1F0"/>
    <w:rsid w:val="00F755B3"/>
    <w:rsid w:val="00F75E56"/>
    <w:rsid w:val="00F76C63"/>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C356B-67CE-4AA2-9FA8-763F4BF7D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714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4780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5</cp:revision>
  <cp:lastPrinted>2007-04-24T00:59:00Z</cp:lastPrinted>
  <dcterms:created xsi:type="dcterms:W3CDTF">2021-01-12T06:27:00Z</dcterms:created>
  <dcterms:modified xsi:type="dcterms:W3CDTF">2021-01-15T08:49:00Z</dcterms:modified>
</cp:coreProperties>
</file>